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5DFED" w14:textId="5EA8D643" w:rsidR="00ED2392" w:rsidRPr="00615DE8" w:rsidRDefault="003E21C8">
      <w:pPr>
        <w:rPr>
          <w:rFonts w:asciiTheme="majorHAnsi" w:hAnsiTheme="majorHAnsi"/>
          <w:b/>
          <w:sz w:val="22"/>
          <w:szCs w:val="22"/>
        </w:rPr>
      </w:pPr>
      <w:r>
        <w:rPr>
          <w:rFonts w:asciiTheme="majorHAnsi" w:hAnsiTheme="majorHAnsi"/>
          <w:b/>
          <w:sz w:val="22"/>
          <w:szCs w:val="22"/>
        </w:rPr>
        <w:t xml:space="preserve">Planspiel Atomkraft in Europa </w:t>
      </w:r>
    </w:p>
    <w:p w14:paraId="1BE5DA94" w14:textId="77777777" w:rsidR="00ED2392" w:rsidRPr="00615DE8" w:rsidRDefault="00ED2392">
      <w:pPr>
        <w:rPr>
          <w:rFonts w:asciiTheme="majorHAnsi" w:hAnsiTheme="majorHAnsi"/>
          <w:b/>
          <w:sz w:val="22"/>
          <w:szCs w:val="22"/>
        </w:rPr>
      </w:pPr>
    </w:p>
    <w:p w14:paraId="2C007444" w14:textId="60A70D07" w:rsidR="00C3501C" w:rsidRPr="00615DE8" w:rsidRDefault="00C3501C" w:rsidP="00822E06">
      <w:pPr>
        <w:jc w:val="both"/>
        <w:rPr>
          <w:rFonts w:asciiTheme="majorHAnsi" w:hAnsiTheme="majorHAnsi"/>
          <w:i/>
          <w:sz w:val="22"/>
          <w:szCs w:val="22"/>
        </w:rPr>
      </w:pPr>
      <w:r w:rsidRPr="00615DE8">
        <w:rPr>
          <w:rFonts w:asciiTheme="majorHAnsi" w:hAnsiTheme="majorHAnsi"/>
          <w:i/>
          <w:sz w:val="22"/>
          <w:szCs w:val="22"/>
        </w:rPr>
        <w:t xml:space="preserve">Im </w:t>
      </w:r>
      <w:r w:rsidR="00BC6D6F">
        <w:rPr>
          <w:rFonts w:asciiTheme="majorHAnsi" w:hAnsiTheme="majorHAnsi"/>
          <w:i/>
          <w:sz w:val="22"/>
          <w:szCs w:val="22"/>
        </w:rPr>
        <w:t>Ministerrat</w:t>
      </w:r>
      <w:r w:rsidRPr="00615DE8">
        <w:rPr>
          <w:rFonts w:asciiTheme="majorHAnsi" w:hAnsiTheme="majorHAnsi"/>
          <w:i/>
          <w:sz w:val="22"/>
          <w:szCs w:val="22"/>
        </w:rPr>
        <w:t xml:space="preserve"> der Europäischen Union diskutieren die Energieminister</w:t>
      </w:r>
      <w:r w:rsidR="003E21C8">
        <w:rPr>
          <w:rFonts w:asciiTheme="majorHAnsi" w:hAnsiTheme="majorHAnsi"/>
          <w:i/>
          <w:sz w:val="22"/>
          <w:szCs w:val="22"/>
        </w:rPr>
        <w:t>*innen</w:t>
      </w:r>
      <w:r w:rsidRPr="00615DE8">
        <w:rPr>
          <w:rFonts w:asciiTheme="majorHAnsi" w:hAnsiTheme="majorHAnsi"/>
          <w:i/>
          <w:sz w:val="22"/>
          <w:szCs w:val="22"/>
        </w:rPr>
        <w:t xml:space="preserve"> der Mitgliedstaaten über die Förderung und </w:t>
      </w:r>
      <w:r w:rsidR="004B4CCF">
        <w:rPr>
          <w:rFonts w:asciiTheme="majorHAnsi" w:hAnsiTheme="majorHAnsi"/>
          <w:i/>
          <w:sz w:val="22"/>
          <w:szCs w:val="22"/>
        </w:rPr>
        <w:t>einen möglichen</w:t>
      </w:r>
      <w:r w:rsidRPr="00615DE8">
        <w:rPr>
          <w:rFonts w:asciiTheme="majorHAnsi" w:hAnsiTheme="majorHAnsi"/>
          <w:i/>
          <w:sz w:val="22"/>
          <w:szCs w:val="22"/>
        </w:rPr>
        <w:t xml:space="preserve"> Ausbau der Atomenergie in Europa. Es gibt viele Interessen, die berücksichtigt werden müssen und </w:t>
      </w:r>
      <w:r w:rsidR="003E21C8">
        <w:rPr>
          <w:rFonts w:asciiTheme="majorHAnsi" w:hAnsiTheme="majorHAnsi"/>
          <w:i/>
          <w:sz w:val="22"/>
          <w:szCs w:val="22"/>
        </w:rPr>
        <w:t>sehr</w:t>
      </w:r>
      <w:r w:rsidRPr="00615DE8">
        <w:rPr>
          <w:rFonts w:asciiTheme="majorHAnsi" w:hAnsiTheme="majorHAnsi"/>
          <w:i/>
          <w:sz w:val="22"/>
          <w:szCs w:val="22"/>
        </w:rPr>
        <w:t xml:space="preserve"> </w:t>
      </w:r>
      <w:r w:rsidR="00822E06" w:rsidRPr="00615DE8">
        <w:rPr>
          <w:rFonts w:asciiTheme="majorHAnsi" w:hAnsiTheme="majorHAnsi"/>
          <w:i/>
          <w:sz w:val="22"/>
          <w:szCs w:val="22"/>
        </w:rPr>
        <w:t xml:space="preserve">konträre </w:t>
      </w:r>
      <w:r w:rsidR="004B4CCF">
        <w:rPr>
          <w:rFonts w:asciiTheme="majorHAnsi" w:hAnsiTheme="majorHAnsi"/>
          <w:i/>
          <w:sz w:val="22"/>
          <w:szCs w:val="22"/>
        </w:rPr>
        <w:t>S</w:t>
      </w:r>
      <w:r w:rsidR="00822E06" w:rsidRPr="00615DE8">
        <w:rPr>
          <w:rFonts w:asciiTheme="majorHAnsi" w:hAnsiTheme="majorHAnsi"/>
          <w:i/>
          <w:sz w:val="22"/>
          <w:szCs w:val="22"/>
        </w:rPr>
        <w:t>tandpunkte!</w:t>
      </w:r>
    </w:p>
    <w:p w14:paraId="243E21D1" w14:textId="62E66184" w:rsidR="00C3501C" w:rsidRPr="00615DE8" w:rsidRDefault="00C3501C" w:rsidP="00EA4418">
      <w:pPr>
        <w:jc w:val="both"/>
        <w:rPr>
          <w:rFonts w:asciiTheme="majorHAnsi" w:hAnsiTheme="majorHAnsi"/>
          <w:i/>
          <w:sz w:val="22"/>
          <w:szCs w:val="22"/>
        </w:rPr>
      </w:pPr>
      <w:r w:rsidRPr="00615DE8">
        <w:rPr>
          <w:rFonts w:asciiTheme="majorHAnsi" w:hAnsiTheme="majorHAnsi"/>
          <w:i/>
          <w:sz w:val="22"/>
          <w:szCs w:val="22"/>
        </w:rPr>
        <w:t xml:space="preserve">Dank der vorbereiteten Rollenkarten, der einfachen und klar formulierten Problemlage sowie den reduzierten Gesprächsregeln kann die Diskussion ohne große </w:t>
      </w:r>
      <w:r w:rsidR="004B4CCF">
        <w:rPr>
          <w:rFonts w:asciiTheme="majorHAnsi" w:hAnsiTheme="majorHAnsi"/>
          <w:i/>
          <w:sz w:val="22"/>
          <w:szCs w:val="22"/>
        </w:rPr>
        <w:t>Vorbereitung</w:t>
      </w:r>
      <w:r w:rsidRPr="00615DE8">
        <w:rPr>
          <w:rFonts w:asciiTheme="majorHAnsi" w:hAnsiTheme="majorHAnsi"/>
          <w:i/>
          <w:sz w:val="22"/>
          <w:szCs w:val="22"/>
        </w:rPr>
        <w:t xml:space="preserve"> </w:t>
      </w:r>
      <w:r w:rsidR="003E21C8">
        <w:rPr>
          <w:rFonts w:asciiTheme="majorHAnsi" w:hAnsiTheme="majorHAnsi"/>
          <w:i/>
          <w:sz w:val="22"/>
          <w:szCs w:val="22"/>
        </w:rPr>
        <w:t>durchgeführt werden</w:t>
      </w:r>
      <w:r w:rsidRPr="00615DE8">
        <w:rPr>
          <w:rFonts w:asciiTheme="majorHAnsi" w:hAnsiTheme="majorHAnsi"/>
          <w:i/>
          <w:sz w:val="22"/>
          <w:szCs w:val="22"/>
        </w:rPr>
        <w:t xml:space="preserve">. Die Methode eignet sich sehr gut, um Schüler*innen an die Komplexität von Entscheidungsprozessen innerhalb der Europäischen Union heranzuführen. </w:t>
      </w:r>
      <w:r w:rsidR="001430D3" w:rsidRPr="00615DE8">
        <w:rPr>
          <w:rFonts w:asciiTheme="majorHAnsi" w:hAnsiTheme="majorHAnsi"/>
          <w:i/>
          <w:sz w:val="22"/>
          <w:szCs w:val="22"/>
        </w:rPr>
        <w:t xml:space="preserve">Auch werden die Verfahrensregeln für </w:t>
      </w:r>
      <w:r w:rsidR="00822E06" w:rsidRPr="00615DE8">
        <w:rPr>
          <w:rFonts w:asciiTheme="majorHAnsi" w:hAnsiTheme="majorHAnsi"/>
          <w:i/>
          <w:sz w:val="22"/>
          <w:szCs w:val="22"/>
        </w:rPr>
        <w:t xml:space="preserve">eine mögliche größere Simulation zu einem späteren Zeitpunkt eingeführt. So kann später der inhaltliche Aspekt der Diskussion </w:t>
      </w:r>
      <w:r w:rsidR="003E21C8">
        <w:rPr>
          <w:rFonts w:asciiTheme="majorHAnsi" w:hAnsiTheme="majorHAnsi"/>
          <w:i/>
          <w:sz w:val="22"/>
          <w:szCs w:val="22"/>
        </w:rPr>
        <w:t>stärker</w:t>
      </w:r>
      <w:r w:rsidR="00822E06" w:rsidRPr="00615DE8">
        <w:rPr>
          <w:rFonts w:asciiTheme="majorHAnsi" w:hAnsiTheme="majorHAnsi"/>
          <w:i/>
          <w:sz w:val="22"/>
          <w:szCs w:val="22"/>
        </w:rPr>
        <w:t xml:space="preserve"> im Vordergrund stehen.</w:t>
      </w:r>
    </w:p>
    <w:p w14:paraId="272B023B" w14:textId="77777777" w:rsidR="00EA4418" w:rsidRPr="00615DE8" w:rsidRDefault="00EA4418" w:rsidP="00EA4418">
      <w:pPr>
        <w:jc w:val="both"/>
        <w:rPr>
          <w:rFonts w:asciiTheme="majorHAnsi" w:hAnsiTheme="majorHAnsi"/>
          <w:sz w:val="22"/>
          <w:szCs w:val="22"/>
        </w:rPr>
      </w:pPr>
    </w:p>
    <w:tbl>
      <w:tblPr>
        <w:tblStyle w:val="MittlereListe1"/>
        <w:tblW w:w="9039" w:type="dxa"/>
        <w:tblLook w:val="04A0" w:firstRow="1" w:lastRow="0" w:firstColumn="1" w:lastColumn="0" w:noHBand="0" w:noVBand="1"/>
      </w:tblPr>
      <w:tblGrid>
        <w:gridCol w:w="2376"/>
        <w:gridCol w:w="6663"/>
      </w:tblGrid>
      <w:tr w:rsidR="00EA4418" w:rsidRPr="00615DE8" w14:paraId="68B16DF8" w14:textId="77777777" w:rsidTr="00EA4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000000" w:themeColor="text1"/>
              <w:bottom w:val="nil"/>
            </w:tcBorders>
            <w:shd w:val="clear" w:color="auto" w:fill="C0C0C0"/>
          </w:tcPr>
          <w:p w14:paraId="380146DC" w14:textId="77777777" w:rsidR="00EA4418" w:rsidRPr="00615DE8" w:rsidRDefault="00EA4418" w:rsidP="00EA4418">
            <w:pPr>
              <w:rPr>
                <w:b w:val="0"/>
                <w:sz w:val="22"/>
                <w:szCs w:val="22"/>
              </w:rPr>
            </w:pPr>
            <w:r w:rsidRPr="00615DE8">
              <w:rPr>
                <w:sz w:val="22"/>
                <w:szCs w:val="22"/>
              </w:rPr>
              <w:t>Spieltyp</w:t>
            </w:r>
          </w:p>
        </w:tc>
        <w:tc>
          <w:tcPr>
            <w:tcW w:w="6663" w:type="dxa"/>
            <w:tcBorders>
              <w:top w:val="single" w:sz="8" w:space="0" w:color="000000" w:themeColor="text1"/>
              <w:bottom w:val="nil"/>
            </w:tcBorders>
            <w:shd w:val="clear" w:color="auto" w:fill="C0C0C0"/>
          </w:tcPr>
          <w:p w14:paraId="24082CF5" w14:textId="77777777" w:rsidR="00EA4418" w:rsidRPr="00615DE8" w:rsidRDefault="00EA4418" w:rsidP="00EA4418">
            <w:pPr>
              <w:cnfStyle w:val="100000000000" w:firstRow="1" w:lastRow="0" w:firstColumn="0" w:lastColumn="0" w:oddVBand="0" w:evenVBand="0" w:oddHBand="0" w:evenHBand="0" w:firstRowFirstColumn="0" w:firstRowLastColumn="0" w:lastRowFirstColumn="0" w:lastRowLastColumn="0"/>
              <w:rPr>
                <w:b/>
                <w:sz w:val="22"/>
                <w:szCs w:val="22"/>
              </w:rPr>
            </w:pPr>
            <w:r w:rsidRPr="00615DE8">
              <w:rPr>
                <w:sz w:val="22"/>
                <w:szCs w:val="22"/>
              </w:rPr>
              <w:t>Simulationsspiel</w:t>
            </w:r>
          </w:p>
        </w:tc>
      </w:tr>
      <w:tr w:rsidR="00EA4418" w:rsidRPr="00615DE8" w14:paraId="7EE4A85A" w14:textId="77777777" w:rsidTr="00EA4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79D4C16B" w14:textId="77777777" w:rsidR="00EA4418" w:rsidRPr="00615DE8" w:rsidRDefault="00EA4418" w:rsidP="00EA4418">
            <w:pPr>
              <w:rPr>
                <w:rFonts w:asciiTheme="majorHAnsi" w:hAnsiTheme="majorHAnsi"/>
                <w:b w:val="0"/>
                <w:sz w:val="22"/>
                <w:szCs w:val="22"/>
              </w:rPr>
            </w:pPr>
            <w:r w:rsidRPr="00615DE8">
              <w:rPr>
                <w:rFonts w:asciiTheme="majorHAnsi" w:hAnsiTheme="majorHAnsi"/>
                <w:sz w:val="22"/>
                <w:szCs w:val="22"/>
              </w:rPr>
              <w:t>Unterrichtsphase</w:t>
            </w:r>
          </w:p>
        </w:tc>
        <w:tc>
          <w:tcPr>
            <w:tcW w:w="6663" w:type="dxa"/>
            <w:tcBorders>
              <w:top w:val="nil"/>
              <w:bottom w:val="nil"/>
            </w:tcBorders>
            <w:shd w:val="clear" w:color="auto" w:fill="C0C0C0"/>
          </w:tcPr>
          <w:p w14:paraId="720D2F83" w14:textId="77777777" w:rsidR="00EA4418" w:rsidRPr="00615DE8" w:rsidRDefault="00EA4418" w:rsidP="00EA441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615DE8">
              <w:rPr>
                <w:rFonts w:asciiTheme="majorHAnsi" w:hAnsiTheme="majorHAnsi"/>
                <w:sz w:val="22"/>
                <w:szCs w:val="22"/>
              </w:rPr>
              <w:t>Einstieg, Anwendung, Problematisierung/Ergebnissicherung</w:t>
            </w:r>
          </w:p>
        </w:tc>
      </w:tr>
      <w:tr w:rsidR="00EA4418" w:rsidRPr="00615DE8" w14:paraId="5001A3AB" w14:textId="77777777" w:rsidTr="00EA4418">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251B76F7" w14:textId="77777777" w:rsidR="00EA4418" w:rsidRPr="00615DE8" w:rsidRDefault="00EA4418" w:rsidP="00EA4418">
            <w:pPr>
              <w:rPr>
                <w:rFonts w:asciiTheme="majorHAnsi" w:hAnsiTheme="majorHAnsi"/>
                <w:b w:val="0"/>
                <w:sz w:val="22"/>
                <w:szCs w:val="22"/>
              </w:rPr>
            </w:pPr>
            <w:r w:rsidRPr="00615DE8">
              <w:rPr>
                <w:rFonts w:asciiTheme="majorHAnsi" w:hAnsiTheme="majorHAnsi"/>
                <w:sz w:val="22"/>
                <w:szCs w:val="22"/>
              </w:rPr>
              <w:t>Sozialform</w:t>
            </w:r>
          </w:p>
        </w:tc>
        <w:tc>
          <w:tcPr>
            <w:tcW w:w="6663" w:type="dxa"/>
            <w:tcBorders>
              <w:top w:val="nil"/>
              <w:bottom w:val="nil"/>
            </w:tcBorders>
            <w:shd w:val="clear" w:color="auto" w:fill="C0C0C0"/>
          </w:tcPr>
          <w:p w14:paraId="29AF955C" w14:textId="77777777" w:rsidR="00EA4418" w:rsidRPr="00615DE8" w:rsidRDefault="00EA4418" w:rsidP="00EA4418">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615DE8">
              <w:rPr>
                <w:rFonts w:asciiTheme="majorHAnsi" w:hAnsiTheme="majorHAnsi"/>
                <w:sz w:val="22"/>
                <w:szCs w:val="22"/>
              </w:rPr>
              <w:t>Plenum</w:t>
            </w:r>
          </w:p>
        </w:tc>
      </w:tr>
      <w:tr w:rsidR="00EA4418" w:rsidRPr="00615DE8" w14:paraId="141720B5" w14:textId="77777777" w:rsidTr="00EA4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69F0A844" w14:textId="77777777" w:rsidR="00EA4418" w:rsidRPr="00615DE8" w:rsidRDefault="00EA4418" w:rsidP="00EA4418">
            <w:pPr>
              <w:rPr>
                <w:rFonts w:asciiTheme="majorHAnsi" w:hAnsiTheme="majorHAnsi"/>
                <w:b w:val="0"/>
                <w:sz w:val="22"/>
                <w:szCs w:val="22"/>
              </w:rPr>
            </w:pPr>
            <w:r w:rsidRPr="00615DE8">
              <w:rPr>
                <w:rFonts w:asciiTheme="majorHAnsi" w:hAnsiTheme="majorHAnsi"/>
                <w:sz w:val="22"/>
                <w:szCs w:val="22"/>
              </w:rPr>
              <w:t xml:space="preserve">Zeitaufwand </w:t>
            </w:r>
          </w:p>
        </w:tc>
        <w:tc>
          <w:tcPr>
            <w:tcW w:w="6663" w:type="dxa"/>
            <w:tcBorders>
              <w:top w:val="nil"/>
              <w:bottom w:val="nil"/>
            </w:tcBorders>
            <w:shd w:val="clear" w:color="auto" w:fill="C0C0C0"/>
          </w:tcPr>
          <w:p w14:paraId="50742E0A" w14:textId="2BCC31C6" w:rsidR="00EA4418" w:rsidRPr="00615DE8" w:rsidRDefault="008A144F" w:rsidP="00EA441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sz w:val="22"/>
                <w:szCs w:val="22"/>
              </w:rPr>
              <w:t>hoch (90 Minuten)</w:t>
            </w:r>
          </w:p>
        </w:tc>
      </w:tr>
      <w:tr w:rsidR="00EA4418" w:rsidRPr="00615DE8" w14:paraId="22021F9A" w14:textId="77777777" w:rsidTr="00EA4418">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564E88E2" w14:textId="77777777" w:rsidR="00EA4418" w:rsidRPr="00615DE8" w:rsidRDefault="00EA4418" w:rsidP="00EA4418">
            <w:pPr>
              <w:rPr>
                <w:rFonts w:asciiTheme="majorHAnsi" w:hAnsiTheme="majorHAnsi"/>
                <w:b w:val="0"/>
                <w:sz w:val="22"/>
                <w:szCs w:val="22"/>
              </w:rPr>
            </w:pPr>
            <w:r w:rsidRPr="00615DE8">
              <w:rPr>
                <w:rFonts w:asciiTheme="majorHAnsi" w:hAnsiTheme="majorHAnsi"/>
                <w:sz w:val="22"/>
                <w:szCs w:val="22"/>
              </w:rPr>
              <w:t>Materialaufwand</w:t>
            </w:r>
          </w:p>
        </w:tc>
        <w:tc>
          <w:tcPr>
            <w:tcW w:w="6663" w:type="dxa"/>
            <w:tcBorders>
              <w:top w:val="nil"/>
              <w:bottom w:val="nil"/>
            </w:tcBorders>
            <w:shd w:val="clear" w:color="auto" w:fill="C0C0C0"/>
          </w:tcPr>
          <w:p w14:paraId="1DE62ABC" w14:textId="08B4393B" w:rsidR="00EA4418" w:rsidRPr="00615DE8" w:rsidRDefault="003E21C8" w:rsidP="00EA44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mittel bis hoch</w:t>
            </w:r>
          </w:p>
        </w:tc>
      </w:tr>
      <w:tr w:rsidR="00EA4418" w:rsidRPr="00615DE8" w14:paraId="69277E96" w14:textId="77777777" w:rsidTr="00EA4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46831E5A" w14:textId="77777777" w:rsidR="00EA4418" w:rsidRPr="00615DE8" w:rsidRDefault="00EA4418" w:rsidP="00EA4418">
            <w:pPr>
              <w:rPr>
                <w:rFonts w:asciiTheme="majorHAnsi" w:hAnsiTheme="majorHAnsi"/>
                <w:b w:val="0"/>
                <w:sz w:val="22"/>
                <w:szCs w:val="22"/>
              </w:rPr>
            </w:pPr>
          </w:p>
        </w:tc>
        <w:tc>
          <w:tcPr>
            <w:tcW w:w="6663" w:type="dxa"/>
            <w:tcBorders>
              <w:top w:val="nil"/>
              <w:bottom w:val="nil"/>
            </w:tcBorders>
            <w:shd w:val="clear" w:color="auto" w:fill="C0C0C0"/>
          </w:tcPr>
          <w:p w14:paraId="2F304082" w14:textId="77777777" w:rsidR="00EA4418" w:rsidRPr="00615DE8" w:rsidRDefault="00EA4418" w:rsidP="00EA441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EA4418" w:rsidRPr="00615DE8" w14:paraId="1BFD701B" w14:textId="77777777" w:rsidTr="00EA4418">
        <w:tc>
          <w:tcPr>
            <w:cnfStyle w:val="001000000000" w:firstRow="0" w:lastRow="0" w:firstColumn="1" w:lastColumn="0" w:oddVBand="0" w:evenVBand="0" w:oddHBand="0" w:evenHBand="0" w:firstRowFirstColumn="0" w:firstRowLastColumn="0" w:lastRowFirstColumn="0" w:lastRowLastColumn="0"/>
            <w:tcW w:w="9039" w:type="dxa"/>
            <w:gridSpan w:val="2"/>
            <w:tcBorders>
              <w:top w:val="nil"/>
              <w:bottom w:val="nil"/>
            </w:tcBorders>
            <w:shd w:val="clear" w:color="auto" w:fill="C0C0C0"/>
          </w:tcPr>
          <w:p w14:paraId="2B3025A6" w14:textId="77777777" w:rsidR="00EA4418" w:rsidRPr="00615DE8" w:rsidRDefault="00EA4418" w:rsidP="00EA4418">
            <w:pPr>
              <w:rPr>
                <w:rFonts w:asciiTheme="majorHAnsi" w:hAnsiTheme="majorHAnsi"/>
                <w:sz w:val="22"/>
                <w:szCs w:val="22"/>
              </w:rPr>
            </w:pPr>
            <w:r w:rsidRPr="00615DE8">
              <w:rPr>
                <w:rFonts w:asciiTheme="majorHAnsi" w:hAnsiTheme="majorHAnsi"/>
                <w:sz w:val="22"/>
                <w:szCs w:val="22"/>
              </w:rPr>
              <w:t>Diese Kompetenzen werden erworben</w:t>
            </w:r>
          </w:p>
          <w:p w14:paraId="71210D05" w14:textId="77777777" w:rsidR="00EA4418" w:rsidRPr="00615DE8" w:rsidRDefault="00EA4418" w:rsidP="00EA4418">
            <w:pPr>
              <w:rPr>
                <w:rFonts w:asciiTheme="majorHAnsi" w:hAnsiTheme="majorHAnsi"/>
                <w:sz w:val="22"/>
                <w:szCs w:val="22"/>
              </w:rPr>
            </w:pPr>
          </w:p>
        </w:tc>
      </w:tr>
      <w:tr w:rsidR="00EA4418" w:rsidRPr="00615DE8" w14:paraId="5B523891" w14:textId="77777777" w:rsidTr="00EA4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64C275E0" w14:textId="77777777" w:rsidR="00EA4418" w:rsidRPr="00615DE8" w:rsidRDefault="00EA4418" w:rsidP="00EA4418">
            <w:pPr>
              <w:rPr>
                <w:rFonts w:asciiTheme="majorHAnsi" w:hAnsiTheme="majorHAnsi"/>
                <w:b w:val="0"/>
                <w:sz w:val="22"/>
                <w:szCs w:val="22"/>
              </w:rPr>
            </w:pPr>
            <w:r w:rsidRPr="00615DE8">
              <w:rPr>
                <w:rFonts w:asciiTheme="majorHAnsi" w:hAnsiTheme="majorHAnsi"/>
                <w:sz w:val="22"/>
                <w:szCs w:val="22"/>
              </w:rPr>
              <w:t>Urteilskompetenz</w:t>
            </w:r>
          </w:p>
        </w:tc>
        <w:tc>
          <w:tcPr>
            <w:tcW w:w="6663" w:type="dxa"/>
            <w:tcBorders>
              <w:top w:val="nil"/>
              <w:bottom w:val="nil"/>
            </w:tcBorders>
            <w:shd w:val="clear" w:color="auto" w:fill="C0C0C0"/>
          </w:tcPr>
          <w:p w14:paraId="133109D0" w14:textId="77777777" w:rsidR="00EA4418" w:rsidRPr="00615DE8" w:rsidRDefault="00EA4418" w:rsidP="00EA441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615DE8">
              <w:rPr>
                <w:rFonts w:asciiTheme="majorHAnsi" w:hAnsiTheme="majorHAnsi"/>
                <w:sz w:val="22"/>
                <w:szCs w:val="22"/>
              </w:rPr>
              <w:t>Die Teilnehmer*innen müssen sich spontan in ihre Rolle hineinversetzen,</w:t>
            </w:r>
          </w:p>
        </w:tc>
      </w:tr>
      <w:tr w:rsidR="00EA4418" w:rsidRPr="00615DE8" w14:paraId="7EDB976D" w14:textId="77777777" w:rsidTr="00EA4418">
        <w:tc>
          <w:tcPr>
            <w:cnfStyle w:val="001000000000" w:firstRow="0" w:lastRow="0" w:firstColumn="1" w:lastColumn="0" w:oddVBand="0" w:evenVBand="0" w:oddHBand="0" w:evenHBand="0" w:firstRowFirstColumn="0" w:firstRowLastColumn="0" w:lastRowFirstColumn="0" w:lastRowLastColumn="0"/>
            <w:tcW w:w="2376" w:type="dxa"/>
            <w:tcBorders>
              <w:top w:val="nil"/>
              <w:bottom w:val="single" w:sz="8" w:space="0" w:color="000000" w:themeColor="text1"/>
            </w:tcBorders>
            <w:shd w:val="clear" w:color="auto" w:fill="C0C0C0"/>
          </w:tcPr>
          <w:p w14:paraId="7C5101DE" w14:textId="77777777" w:rsidR="00EA4418" w:rsidRPr="00615DE8" w:rsidRDefault="00EA4418" w:rsidP="00EA4418">
            <w:pPr>
              <w:rPr>
                <w:rFonts w:asciiTheme="majorHAnsi" w:hAnsiTheme="majorHAnsi"/>
                <w:b w:val="0"/>
                <w:sz w:val="22"/>
                <w:szCs w:val="22"/>
              </w:rPr>
            </w:pPr>
            <w:r w:rsidRPr="00615DE8">
              <w:rPr>
                <w:rFonts w:asciiTheme="majorHAnsi" w:hAnsiTheme="majorHAnsi"/>
                <w:sz w:val="22"/>
                <w:szCs w:val="22"/>
              </w:rPr>
              <w:t>Handlungskompetenz</w:t>
            </w:r>
          </w:p>
        </w:tc>
        <w:tc>
          <w:tcPr>
            <w:tcW w:w="6663" w:type="dxa"/>
            <w:tcBorders>
              <w:top w:val="nil"/>
              <w:bottom w:val="single" w:sz="8" w:space="0" w:color="000000" w:themeColor="text1"/>
            </w:tcBorders>
            <w:shd w:val="clear" w:color="auto" w:fill="C0C0C0"/>
          </w:tcPr>
          <w:p w14:paraId="4AC190C4" w14:textId="1145F13F" w:rsidR="00EA4418" w:rsidRPr="00615DE8" w:rsidRDefault="00EA4418" w:rsidP="0035213D">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615DE8">
              <w:rPr>
                <w:rFonts w:asciiTheme="majorHAnsi" w:hAnsiTheme="majorHAnsi"/>
                <w:sz w:val="22"/>
                <w:szCs w:val="22"/>
              </w:rPr>
              <w:t>d</w:t>
            </w:r>
            <w:r w:rsidR="0035213D">
              <w:rPr>
                <w:rFonts w:asciiTheme="majorHAnsi" w:hAnsiTheme="majorHAnsi"/>
                <w:sz w:val="22"/>
                <w:szCs w:val="22"/>
              </w:rPr>
              <w:t>ie</w:t>
            </w:r>
            <w:r w:rsidRPr="00615DE8">
              <w:rPr>
                <w:rFonts w:asciiTheme="majorHAnsi" w:hAnsiTheme="majorHAnsi"/>
                <w:sz w:val="22"/>
                <w:szCs w:val="22"/>
              </w:rPr>
              <w:t xml:space="preserve"> Interessen in Bezug auf die Pr</w:t>
            </w:r>
            <w:r w:rsidR="0035213D">
              <w:rPr>
                <w:rFonts w:asciiTheme="majorHAnsi" w:hAnsiTheme="majorHAnsi"/>
                <w:sz w:val="22"/>
                <w:szCs w:val="22"/>
              </w:rPr>
              <w:t>oblemstellung verstehen und in diesem</w:t>
            </w:r>
            <w:r w:rsidRPr="00615DE8">
              <w:rPr>
                <w:rFonts w:asciiTheme="majorHAnsi" w:hAnsiTheme="majorHAnsi"/>
                <w:sz w:val="22"/>
                <w:szCs w:val="22"/>
              </w:rPr>
              <w:t xml:space="preserve"> Sinne argumentieren.</w:t>
            </w:r>
          </w:p>
        </w:tc>
      </w:tr>
    </w:tbl>
    <w:p w14:paraId="494D23D6" w14:textId="77777777" w:rsidR="00EA4418" w:rsidRPr="00615DE8" w:rsidRDefault="00EA4418" w:rsidP="00EA4418">
      <w:pPr>
        <w:jc w:val="both"/>
        <w:rPr>
          <w:rFonts w:asciiTheme="majorHAnsi" w:hAnsiTheme="majorHAnsi"/>
          <w:sz w:val="22"/>
          <w:szCs w:val="22"/>
        </w:rPr>
      </w:pPr>
    </w:p>
    <w:p w14:paraId="7A764B13" w14:textId="422526B7" w:rsidR="00EA4418" w:rsidRPr="00615DE8" w:rsidRDefault="00D909C0">
      <w:pPr>
        <w:rPr>
          <w:rFonts w:asciiTheme="majorHAnsi" w:hAnsiTheme="majorHAnsi"/>
          <w:b/>
          <w:sz w:val="22"/>
          <w:szCs w:val="22"/>
        </w:rPr>
      </w:pPr>
      <w:r w:rsidRPr="00615DE8">
        <w:rPr>
          <w:rFonts w:asciiTheme="majorHAnsi" w:hAnsiTheme="majorHAnsi"/>
          <w:b/>
          <w:sz w:val="22"/>
          <w:szCs w:val="22"/>
        </w:rPr>
        <w:t>Praxishinweise</w:t>
      </w:r>
    </w:p>
    <w:p w14:paraId="4B02B6A1" w14:textId="77777777" w:rsidR="00D909C0" w:rsidRPr="00615DE8" w:rsidRDefault="00D909C0" w:rsidP="0055362E">
      <w:pPr>
        <w:jc w:val="both"/>
        <w:rPr>
          <w:rFonts w:asciiTheme="majorHAnsi" w:hAnsiTheme="majorHAnsi"/>
          <w:b/>
          <w:sz w:val="22"/>
          <w:szCs w:val="22"/>
        </w:rPr>
      </w:pPr>
    </w:p>
    <w:p w14:paraId="264B075C" w14:textId="32E2F10B" w:rsidR="00D909C0" w:rsidRPr="00615DE8" w:rsidRDefault="00D909C0" w:rsidP="0055362E">
      <w:pPr>
        <w:jc w:val="both"/>
        <w:rPr>
          <w:rFonts w:asciiTheme="majorHAnsi" w:hAnsiTheme="majorHAnsi"/>
          <w:sz w:val="22"/>
          <w:szCs w:val="22"/>
        </w:rPr>
      </w:pPr>
      <w:r w:rsidRPr="00615DE8">
        <w:rPr>
          <w:rFonts w:asciiTheme="majorHAnsi" w:hAnsiTheme="majorHAnsi"/>
          <w:sz w:val="22"/>
          <w:szCs w:val="22"/>
        </w:rPr>
        <w:t xml:space="preserve">Die Lehrkraft leitet kurz in die Ausgangssituation ein (siehe </w:t>
      </w:r>
      <w:r w:rsidR="00BC6D6F" w:rsidRPr="008A0427">
        <w:rPr>
          <w:rFonts w:asciiTheme="majorHAnsi" w:hAnsiTheme="majorHAnsi"/>
          <w:b/>
          <w:sz w:val="22"/>
          <w:szCs w:val="22"/>
        </w:rPr>
        <w:t>Ausgangssituation</w:t>
      </w:r>
      <w:r w:rsidRPr="00615DE8">
        <w:rPr>
          <w:rFonts w:asciiTheme="majorHAnsi" w:hAnsiTheme="majorHAnsi"/>
          <w:sz w:val="22"/>
          <w:szCs w:val="22"/>
        </w:rPr>
        <w:t xml:space="preserve">) und erklärt die Verfahrensregeln der Diskussion. </w:t>
      </w:r>
      <w:r w:rsidR="0035213D" w:rsidRPr="0035213D">
        <w:rPr>
          <w:rFonts w:asciiTheme="majorHAnsi" w:hAnsiTheme="majorHAnsi"/>
          <w:sz w:val="22"/>
          <w:szCs w:val="22"/>
        </w:rPr>
        <w:t xml:space="preserve">Wenn die Methode als Aufwärmung für ein Planspiel verwendet wird, sollte man dessen Verfahrensregeln wählen; ansonsten die unten stehenden. </w:t>
      </w:r>
      <w:r w:rsidRPr="00615DE8">
        <w:rPr>
          <w:rFonts w:asciiTheme="majorHAnsi" w:hAnsiTheme="majorHAnsi"/>
          <w:sz w:val="22"/>
          <w:szCs w:val="22"/>
        </w:rPr>
        <w:t>(Der Vorsitz kann auch von einem*r Teilnehmer*in übernommen werden</w:t>
      </w:r>
      <w:r w:rsidR="003E21C8">
        <w:rPr>
          <w:rFonts w:asciiTheme="majorHAnsi" w:hAnsiTheme="majorHAnsi"/>
          <w:sz w:val="22"/>
          <w:szCs w:val="22"/>
        </w:rPr>
        <w:t>.</w:t>
      </w:r>
      <w:r w:rsidRPr="00615DE8">
        <w:rPr>
          <w:rFonts w:asciiTheme="majorHAnsi" w:hAnsiTheme="majorHAnsi"/>
          <w:sz w:val="22"/>
          <w:szCs w:val="22"/>
        </w:rPr>
        <w:t>)</w:t>
      </w:r>
    </w:p>
    <w:p w14:paraId="233EC989" w14:textId="44A24023" w:rsidR="00D909C0" w:rsidRPr="00615DE8" w:rsidRDefault="00D909C0" w:rsidP="0055362E">
      <w:pPr>
        <w:jc w:val="both"/>
        <w:rPr>
          <w:rFonts w:asciiTheme="majorHAnsi" w:hAnsiTheme="majorHAnsi"/>
          <w:sz w:val="22"/>
          <w:szCs w:val="22"/>
        </w:rPr>
      </w:pPr>
      <w:r w:rsidRPr="00615DE8">
        <w:rPr>
          <w:rFonts w:asciiTheme="majorHAnsi" w:hAnsiTheme="majorHAnsi"/>
          <w:sz w:val="22"/>
          <w:szCs w:val="22"/>
        </w:rPr>
        <w:t>Die Rollen sollten je nach Gruppengröße</w:t>
      </w:r>
      <w:r w:rsidR="0055362E" w:rsidRPr="00615DE8">
        <w:rPr>
          <w:rFonts w:asciiTheme="majorHAnsi" w:hAnsiTheme="majorHAnsi"/>
          <w:sz w:val="22"/>
          <w:szCs w:val="22"/>
        </w:rPr>
        <w:t xml:space="preserve"> so ausgewählt werden, dass sich </w:t>
      </w:r>
      <w:r w:rsidRPr="00615DE8">
        <w:rPr>
          <w:rFonts w:asciiTheme="majorHAnsi" w:hAnsiTheme="majorHAnsi"/>
          <w:sz w:val="22"/>
          <w:szCs w:val="22"/>
        </w:rPr>
        <w:t>die Positionen die Waage halten. Die Rollen können alleine oder zu zweit gespielt werden. Man kann die Teilnehmer*innen bitten</w:t>
      </w:r>
      <w:r w:rsidR="003E21C8">
        <w:rPr>
          <w:rFonts w:asciiTheme="majorHAnsi" w:hAnsiTheme="majorHAnsi"/>
          <w:sz w:val="22"/>
          <w:szCs w:val="22"/>
        </w:rPr>
        <w:t>,</w:t>
      </w:r>
      <w:r w:rsidRPr="00615DE8">
        <w:rPr>
          <w:rFonts w:asciiTheme="majorHAnsi" w:hAnsiTheme="majorHAnsi"/>
          <w:sz w:val="22"/>
          <w:szCs w:val="22"/>
        </w:rPr>
        <w:t xml:space="preserve"> sich ein Namensschild zu basteln, damit alle Spieler*innen einen leichten Übe</w:t>
      </w:r>
      <w:r w:rsidR="008C40F5" w:rsidRPr="00615DE8">
        <w:rPr>
          <w:rFonts w:asciiTheme="majorHAnsi" w:hAnsiTheme="majorHAnsi"/>
          <w:sz w:val="22"/>
          <w:szCs w:val="22"/>
        </w:rPr>
        <w:t>rblick</w:t>
      </w:r>
      <w:r w:rsidR="00D54BDC">
        <w:rPr>
          <w:rFonts w:asciiTheme="majorHAnsi" w:hAnsiTheme="majorHAnsi"/>
          <w:sz w:val="22"/>
          <w:szCs w:val="22"/>
        </w:rPr>
        <w:t xml:space="preserve"> darüber</w:t>
      </w:r>
      <w:r w:rsidR="008C40F5" w:rsidRPr="00615DE8">
        <w:rPr>
          <w:rFonts w:asciiTheme="majorHAnsi" w:hAnsiTheme="majorHAnsi"/>
          <w:sz w:val="22"/>
          <w:szCs w:val="22"/>
        </w:rPr>
        <w:t xml:space="preserve"> haben, wer im Spiel ist. Es können auch vorgefertigte Schilder mit den</w:t>
      </w:r>
      <w:r w:rsidR="00D54BDC">
        <w:rPr>
          <w:rFonts w:asciiTheme="majorHAnsi" w:hAnsiTheme="majorHAnsi"/>
          <w:sz w:val="22"/>
          <w:szCs w:val="22"/>
        </w:rPr>
        <w:t xml:space="preserve"> entsprechenden</w:t>
      </w:r>
      <w:r w:rsidR="008C40F5" w:rsidRPr="00615DE8">
        <w:rPr>
          <w:rFonts w:asciiTheme="majorHAnsi" w:hAnsiTheme="majorHAnsi"/>
          <w:sz w:val="22"/>
          <w:szCs w:val="22"/>
        </w:rPr>
        <w:t xml:space="preserve"> Landesfahnen verteilt werden, die </w:t>
      </w:r>
      <w:r w:rsidR="00BC6D6F">
        <w:rPr>
          <w:rFonts w:asciiTheme="majorHAnsi" w:hAnsiTheme="majorHAnsi"/>
          <w:sz w:val="22"/>
          <w:szCs w:val="22"/>
        </w:rPr>
        <w:t>zusätzlich</w:t>
      </w:r>
      <w:r w:rsidR="008C40F5" w:rsidRPr="00615DE8">
        <w:rPr>
          <w:rFonts w:asciiTheme="majorHAnsi" w:hAnsiTheme="majorHAnsi"/>
          <w:sz w:val="22"/>
          <w:szCs w:val="22"/>
        </w:rPr>
        <w:t xml:space="preserve"> zur Abstimmung genutzt werden. </w:t>
      </w:r>
    </w:p>
    <w:p w14:paraId="7EA40432" w14:textId="77777777" w:rsidR="00C3501C" w:rsidRPr="00615DE8" w:rsidRDefault="00C3501C">
      <w:pPr>
        <w:rPr>
          <w:rFonts w:asciiTheme="majorHAnsi" w:hAnsiTheme="majorHAnsi"/>
          <w:sz w:val="22"/>
          <w:szCs w:val="22"/>
        </w:rPr>
      </w:pPr>
    </w:p>
    <w:p w14:paraId="7A6F19CF" w14:textId="133E14C9" w:rsidR="00315E6D" w:rsidRPr="00615DE8" w:rsidRDefault="00315E6D">
      <w:pPr>
        <w:rPr>
          <w:rFonts w:asciiTheme="majorHAnsi" w:hAnsiTheme="majorHAnsi"/>
          <w:b/>
          <w:sz w:val="22"/>
          <w:szCs w:val="22"/>
        </w:rPr>
      </w:pPr>
      <w:r w:rsidRPr="00615DE8">
        <w:rPr>
          <w:rFonts w:asciiTheme="majorHAnsi" w:hAnsiTheme="majorHAnsi"/>
          <w:b/>
          <w:sz w:val="22"/>
          <w:szCs w:val="22"/>
        </w:rPr>
        <w:t>Anlagen</w:t>
      </w:r>
    </w:p>
    <w:p w14:paraId="46761263" w14:textId="0555016F" w:rsidR="00315E6D" w:rsidRPr="00615DE8" w:rsidRDefault="00315E6D">
      <w:pPr>
        <w:rPr>
          <w:rFonts w:asciiTheme="majorHAnsi" w:hAnsiTheme="majorHAnsi"/>
          <w:sz w:val="22"/>
          <w:szCs w:val="22"/>
        </w:rPr>
      </w:pPr>
      <w:r w:rsidRPr="00615DE8">
        <w:rPr>
          <w:rFonts w:asciiTheme="majorHAnsi" w:hAnsiTheme="majorHAnsi"/>
          <w:sz w:val="22"/>
          <w:szCs w:val="22"/>
        </w:rPr>
        <w:t>- Ausgang</w:t>
      </w:r>
      <w:r w:rsidR="00D54BDC">
        <w:rPr>
          <w:rFonts w:asciiTheme="majorHAnsi" w:hAnsiTheme="majorHAnsi"/>
          <w:sz w:val="22"/>
          <w:szCs w:val="22"/>
        </w:rPr>
        <w:t>s</w:t>
      </w:r>
      <w:r w:rsidRPr="00615DE8">
        <w:rPr>
          <w:rFonts w:asciiTheme="majorHAnsi" w:hAnsiTheme="majorHAnsi"/>
          <w:sz w:val="22"/>
          <w:szCs w:val="22"/>
        </w:rPr>
        <w:t xml:space="preserve">situation </w:t>
      </w:r>
    </w:p>
    <w:p w14:paraId="4FB01CCA" w14:textId="09E8351E" w:rsidR="00315E6D" w:rsidRPr="00615DE8" w:rsidRDefault="00315E6D">
      <w:pPr>
        <w:rPr>
          <w:rFonts w:asciiTheme="majorHAnsi" w:hAnsiTheme="majorHAnsi"/>
          <w:sz w:val="22"/>
          <w:szCs w:val="22"/>
        </w:rPr>
      </w:pPr>
      <w:r w:rsidRPr="00615DE8">
        <w:rPr>
          <w:rFonts w:asciiTheme="majorHAnsi" w:hAnsiTheme="majorHAnsi"/>
          <w:sz w:val="22"/>
          <w:szCs w:val="22"/>
        </w:rPr>
        <w:t>- Spielregeln</w:t>
      </w:r>
    </w:p>
    <w:p w14:paraId="5A8DB867" w14:textId="3EC600B8" w:rsidR="00315E6D" w:rsidRPr="00615DE8" w:rsidRDefault="00315E6D">
      <w:pPr>
        <w:rPr>
          <w:rFonts w:asciiTheme="majorHAnsi" w:hAnsiTheme="majorHAnsi"/>
          <w:sz w:val="22"/>
          <w:szCs w:val="22"/>
        </w:rPr>
      </w:pPr>
      <w:r w:rsidRPr="00615DE8">
        <w:rPr>
          <w:rFonts w:asciiTheme="majorHAnsi" w:hAnsiTheme="majorHAnsi"/>
          <w:sz w:val="22"/>
          <w:szCs w:val="22"/>
        </w:rPr>
        <w:t>- Ablauf</w:t>
      </w:r>
    </w:p>
    <w:p w14:paraId="4D16779F" w14:textId="65F0CF6F" w:rsidR="00315E6D" w:rsidRDefault="00315E6D">
      <w:pPr>
        <w:rPr>
          <w:rFonts w:asciiTheme="majorHAnsi" w:hAnsiTheme="majorHAnsi"/>
          <w:sz w:val="22"/>
          <w:szCs w:val="22"/>
        </w:rPr>
      </w:pPr>
      <w:r w:rsidRPr="00615DE8">
        <w:rPr>
          <w:rFonts w:asciiTheme="majorHAnsi" w:hAnsiTheme="majorHAnsi"/>
          <w:sz w:val="22"/>
          <w:szCs w:val="22"/>
        </w:rPr>
        <w:t>- Rollenüberblick</w:t>
      </w:r>
    </w:p>
    <w:p w14:paraId="0E5BDAFA" w14:textId="1CDC847B" w:rsidR="00AC38EF" w:rsidRPr="00615DE8" w:rsidRDefault="00AC38EF">
      <w:pPr>
        <w:rPr>
          <w:rFonts w:asciiTheme="majorHAnsi" w:hAnsiTheme="majorHAnsi"/>
          <w:sz w:val="22"/>
          <w:szCs w:val="22"/>
        </w:rPr>
      </w:pPr>
      <w:r>
        <w:rPr>
          <w:rFonts w:asciiTheme="majorHAnsi" w:hAnsiTheme="majorHAnsi"/>
          <w:sz w:val="22"/>
          <w:szCs w:val="22"/>
        </w:rPr>
        <w:t xml:space="preserve">- </w:t>
      </w:r>
      <w:r w:rsidR="009C3A87">
        <w:rPr>
          <w:rFonts w:asciiTheme="majorHAnsi" w:hAnsiTheme="majorHAnsi"/>
          <w:sz w:val="22"/>
          <w:szCs w:val="22"/>
        </w:rPr>
        <w:t>Übersicht von Atomenergie in den Mitgliedstaaten</w:t>
      </w:r>
    </w:p>
    <w:p w14:paraId="50667950" w14:textId="77777777" w:rsidR="00315E6D" w:rsidRPr="00615DE8" w:rsidRDefault="00315E6D">
      <w:pPr>
        <w:rPr>
          <w:rFonts w:asciiTheme="majorHAnsi" w:hAnsiTheme="majorHAnsi"/>
          <w:sz w:val="22"/>
          <w:szCs w:val="22"/>
        </w:rPr>
      </w:pPr>
    </w:p>
    <w:p w14:paraId="42290B2B" w14:textId="4C85A885" w:rsidR="00B21FED" w:rsidRDefault="005E4C61">
      <w:pPr>
        <w:rPr>
          <w:rFonts w:asciiTheme="majorHAnsi" w:hAnsiTheme="majorHAnsi"/>
          <w:b/>
          <w:sz w:val="22"/>
          <w:szCs w:val="22"/>
        </w:rPr>
      </w:pPr>
      <w:r w:rsidRPr="00615DE8">
        <w:rPr>
          <w:rFonts w:asciiTheme="majorHAnsi" w:hAnsiTheme="majorHAnsi"/>
          <w:sz w:val="22"/>
          <w:szCs w:val="22"/>
        </w:rPr>
        <w:br w:type="column"/>
      </w:r>
      <w:r w:rsidRPr="00615DE8">
        <w:rPr>
          <w:rFonts w:asciiTheme="majorHAnsi" w:hAnsiTheme="majorHAnsi"/>
          <w:b/>
          <w:sz w:val="22"/>
          <w:szCs w:val="22"/>
        </w:rPr>
        <w:lastRenderedPageBreak/>
        <w:t>Ausgangssituation</w:t>
      </w:r>
    </w:p>
    <w:p w14:paraId="459501E3" w14:textId="77777777" w:rsidR="00F81B7A" w:rsidRPr="00B21FED" w:rsidRDefault="00F81B7A">
      <w:pPr>
        <w:rPr>
          <w:rFonts w:asciiTheme="majorHAnsi" w:hAnsiTheme="majorHAnsi"/>
          <w:b/>
          <w:sz w:val="22"/>
          <w:szCs w:val="22"/>
        </w:rPr>
      </w:pPr>
    </w:p>
    <w:p w14:paraId="616028A9" w14:textId="36BF1783" w:rsidR="00ED2392" w:rsidRPr="00615DE8" w:rsidRDefault="003E21C8" w:rsidP="00031A93">
      <w:pPr>
        <w:jc w:val="both"/>
        <w:rPr>
          <w:rFonts w:asciiTheme="majorHAnsi" w:hAnsiTheme="majorHAnsi"/>
          <w:sz w:val="22"/>
          <w:szCs w:val="22"/>
        </w:rPr>
      </w:pPr>
      <w:r>
        <w:rPr>
          <w:rFonts w:asciiTheme="majorHAnsi" w:hAnsiTheme="majorHAnsi"/>
          <w:sz w:val="22"/>
          <w:szCs w:val="22"/>
        </w:rPr>
        <w:t>Die</w:t>
      </w:r>
      <w:r w:rsidR="00ED2392" w:rsidRPr="00615DE8">
        <w:rPr>
          <w:rFonts w:asciiTheme="majorHAnsi" w:hAnsiTheme="majorHAnsi"/>
          <w:sz w:val="22"/>
          <w:szCs w:val="22"/>
        </w:rPr>
        <w:t xml:space="preserve"> Reaktorkatastrophe in Fukushima 2011 </w:t>
      </w:r>
      <w:r>
        <w:rPr>
          <w:rFonts w:asciiTheme="majorHAnsi" w:hAnsiTheme="majorHAnsi"/>
          <w:sz w:val="22"/>
          <w:szCs w:val="22"/>
        </w:rPr>
        <w:t>hat</w:t>
      </w:r>
      <w:r w:rsidR="00ED2392" w:rsidRPr="00615DE8">
        <w:rPr>
          <w:rFonts w:asciiTheme="majorHAnsi" w:hAnsiTheme="majorHAnsi"/>
          <w:sz w:val="22"/>
          <w:szCs w:val="22"/>
        </w:rPr>
        <w:t xml:space="preserve"> </w:t>
      </w:r>
      <w:r>
        <w:rPr>
          <w:rFonts w:asciiTheme="majorHAnsi" w:hAnsiTheme="majorHAnsi"/>
          <w:sz w:val="22"/>
          <w:szCs w:val="22"/>
        </w:rPr>
        <w:t xml:space="preserve">neuen Zündstoff für die Diskussionen rund um die </w:t>
      </w:r>
      <w:r w:rsidR="00ED2392" w:rsidRPr="00615DE8">
        <w:rPr>
          <w:rFonts w:asciiTheme="majorHAnsi" w:hAnsiTheme="majorHAnsi"/>
          <w:sz w:val="22"/>
          <w:szCs w:val="22"/>
        </w:rPr>
        <w:t>Atomkraft</w:t>
      </w:r>
      <w:r>
        <w:rPr>
          <w:rFonts w:asciiTheme="majorHAnsi" w:hAnsiTheme="majorHAnsi"/>
          <w:sz w:val="22"/>
          <w:szCs w:val="22"/>
        </w:rPr>
        <w:t xml:space="preserve"> gegeben</w:t>
      </w:r>
      <w:r w:rsidR="004B4CCF">
        <w:rPr>
          <w:rFonts w:asciiTheme="majorHAnsi" w:hAnsiTheme="majorHAnsi"/>
          <w:sz w:val="22"/>
          <w:szCs w:val="22"/>
        </w:rPr>
        <w:t>:</w:t>
      </w:r>
      <w:r w:rsidR="00ED2392" w:rsidRPr="00615DE8">
        <w:rPr>
          <w:rFonts w:asciiTheme="majorHAnsi" w:hAnsiTheme="majorHAnsi"/>
          <w:sz w:val="22"/>
          <w:szCs w:val="22"/>
        </w:rPr>
        <w:t xml:space="preserve"> Halten die europäischen Staaten an der Technologie fest</w:t>
      </w:r>
      <w:r w:rsidR="004B4CCF">
        <w:rPr>
          <w:rFonts w:asciiTheme="majorHAnsi" w:hAnsiTheme="majorHAnsi"/>
          <w:sz w:val="22"/>
          <w:szCs w:val="22"/>
        </w:rPr>
        <w:t>?</w:t>
      </w:r>
      <w:r w:rsidR="00ED2392" w:rsidRPr="00615DE8">
        <w:rPr>
          <w:rFonts w:asciiTheme="majorHAnsi" w:hAnsiTheme="majorHAnsi"/>
          <w:sz w:val="22"/>
          <w:szCs w:val="22"/>
        </w:rPr>
        <w:t xml:space="preserve"> </w:t>
      </w:r>
      <w:r w:rsidR="004B4CCF">
        <w:rPr>
          <w:rFonts w:asciiTheme="majorHAnsi" w:hAnsiTheme="majorHAnsi"/>
          <w:sz w:val="22"/>
          <w:szCs w:val="22"/>
        </w:rPr>
        <w:t>W</w:t>
      </w:r>
      <w:r w:rsidR="00ED2392" w:rsidRPr="00615DE8">
        <w:rPr>
          <w:rFonts w:asciiTheme="majorHAnsi" w:hAnsiTheme="majorHAnsi"/>
          <w:sz w:val="22"/>
          <w:szCs w:val="22"/>
        </w:rPr>
        <w:t xml:space="preserve">erden </w:t>
      </w:r>
      <w:r w:rsidR="00AC38EF">
        <w:rPr>
          <w:rFonts w:asciiTheme="majorHAnsi" w:hAnsiTheme="majorHAnsi"/>
          <w:sz w:val="22"/>
          <w:szCs w:val="22"/>
        </w:rPr>
        <w:t>erneuerbare</w:t>
      </w:r>
      <w:r w:rsidR="00ED2392" w:rsidRPr="00615DE8">
        <w:rPr>
          <w:rFonts w:asciiTheme="majorHAnsi" w:hAnsiTheme="majorHAnsi"/>
          <w:sz w:val="22"/>
          <w:szCs w:val="22"/>
        </w:rPr>
        <w:t xml:space="preserve"> Energie</w:t>
      </w:r>
      <w:r w:rsidR="00AC38EF">
        <w:rPr>
          <w:rFonts w:asciiTheme="majorHAnsi" w:hAnsiTheme="majorHAnsi"/>
          <w:sz w:val="22"/>
          <w:szCs w:val="22"/>
        </w:rPr>
        <w:t xml:space="preserve">n </w:t>
      </w:r>
      <w:r>
        <w:rPr>
          <w:rFonts w:asciiTheme="majorHAnsi" w:hAnsiTheme="majorHAnsi"/>
          <w:sz w:val="22"/>
          <w:szCs w:val="22"/>
        </w:rPr>
        <w:t>stärker</w:t>
      </w:r>
      <w:r w:rsidR="00ED2392" w:rsidRPr="00615DE8">
        <w:rPr>
          <w:rFonts w:asciiTheme="majorHAnsi" w:hAnsiTheme="majorHAnsi"/>
          <w:sz w:val="22"/>
          <w:szCs w:val="22"/>
        </w:rPr>
        <w:t xml:space="preserve"> gefördert</w:t>
      </w:r>
      <w:r w:rsidR="004B4CCF">
        <w:rPr>
          <w:rFonts w:asciiTheme="majorHAnsi" w:hAnsiTheme="majorHAnsi"/>
          <w:sz w:val="22"/>
          <w:szCs w:val="22"/>
        </w:rPr>
        <w:t>?</w:t>
      </w:r>
      <w:r w:rsidR="00ED2392" w:rsidRPr="00615DE8">
        <w:rPr>
          <w:rFonts w:asciiTheme="majorHAnsi" w:hAnsiTheme="majorHAnsi"/>
          <w:sz w:val="22"/>
          <w:szCs w:val="22"/>
        </w:rPr>
        <w:t xml:space="preserve"> </w:t>
      </w:r>
      <w:r w:rsidR="004B4CCF">
        <w:rPr>
          <w:rFonts w:asciiTheme="majorHAnsi" w:hAnsiTheme="majorHAnsi"/>
          <w:sz w:val="22"/>
          <w:szCs w:val="22"/>
        </w:rPr>
        <w:t>Ist</w:t>
      </w:r>
      <w:r w:rsidR="00ED2392" w:rsidRPr="00615DE8">
        <w:rPr>
          <w:rFonts w:asciiTheme="majorHAnsi" w:hAnsiTheme="majorHAnsi"/>
          <w:sz w:val="22"/>
          <w:szCs w:val="22"/>
        </w:rPr>
        <w:t xml:space="preserve"> eine verstärkte Nutzung von fossilen Brennstoffen</w:t>
      </w:r>
      <w:r w:rsidR="00D54BDC">
        <w:rPr>
          <w:rFonts w:asciiTheme="majorHAnsi" w:hAnsiTheme="majorHAnsi"/>
          <w:sz w:val="22"/>
          <w:szCs w:val="22"/>
        </w:rPr>
        <w:t xml:space="preserve">, wie Kohle, Gas und Öl </w:t>
      </w:r>
      <w:r w:rsidR="00ED2392" w:rsidRPr="00615DE8">
        <w:rPr>
          <w:rFonts w:asciiTheme="majorHAnsi" w:hAnsiTheme="majorHAnsi"/>
          <w:sz w:val="22"/>
          <w:szCs w:val="22"/>
        </w:rPr>
        <w:t xml:space="preserve">die Konsequenz? </w:t>
      </w:r>
      <w:r w:rsidR="00C3501C" w:rsidRPr="00615DE8">
        <w:rPr>
          <w:rFonts w:asciiTheme="majorHAnsi" w:hAnsiTheme="majorHAnsi"/>
          <w:sz w:val="22"/>
          <w:szCs w:val="22"/>
        </w:rPr>
        <w:t xml:space="preserve">Die Europäische Union </w:t>
      </w:r>
      <w:r w:rsidR="00031A93" w:rsidRPr="00615DE8">
        <w:rPr>
          <w:rFonts w:asciiTheme="majorHAnsi" w:hAnsiTheme="majorHAnsi"/>
          <w:sz w:val="22"/>
          <w:szCs w:val="22"/>
        </w:rPr>
        <w:t xml:space="preserve">fördert weiterhin die Erforschung </w:t>
      </w:r>
      <w:r w:rsidR="00D62A27" w:rsidRPr="00615DE8">
        <w:rPr>
          <w:rFonts w:asciiTheme="majorHAnsi" w:hAnsiTheme="majorHAnsi"/>
          <w:sz w:val="22"/>
          <w:szCs w:val="22"/>
        </w:rPr>
        <w:t xml:space="preserve">der Atomenergie, besonders im Bereich Reaktorsicherheit. Doch </w:t>
      </w:r>
      <w:r>
        <w:rPr>
          <w:rFonts w:asciiTheme="majorHAnsi" w:hAnsiTheme="majorHAnsi"/>
          <w:sz w:val="22"/>
          <w:szCs w:val="22"/>
        </w:rPr>
        <w:t xml:space="preserve">auch </w:t>
      </w:r>
      <w:r w:rsidR="00D62A27" w:rsidRPr="00615DE8">
        <w:rPr>
          <w:rFonts w:asciiTheme="majorHAnsi" w:hAnsiTheme="majorHAnsi"/>
          <w:sz w:val="22"/>
          <w:szCs w:val="22"/>
        </w:rPr>
        <w:t xml:space="preserve">die Neuentwicklung von Reaktoren wird unterstützt. </w:t>
      </w:r>
    </w:p>
    <w:p w14:paraId="2B7F0A83" w14:textId="448CBCA7" w:rsidR="00031A93" w:rsidRDefault="00031A93" w:rsidP="00031A93">
      <w:pPr>
        <w:jc w:val="both"/>
        <w:rPr>
          <w:rFonts w:asciiTheme="majorHAnsi" w:hAnsiTheme="majorHAnsi"/>
          <w:sz w:val="22"/>
          <w:szCs w:val="22"/>
        </w:rPr>
      </w:pPr>
      <w:r w:rsidRPr="00615DE8">
        <w:rPr>
          <w:rFonts w:asciiTheme="majorHAnsi" w:hAnsiTheme="majorHAnsi"/>
          <w:sz w:val="22"/>
          <w:szCs w:val="22"/>
        </w:rPr>
        <w:t xml:space="preserve">In </w:t>
      </w:r>
      <w:r w:rsidR="003E21C8">
        <w:rPr>
          <w:rFonts w:asciiTheme="majorHAnsi" w:hAnsiTheme="majorHAnsi"/>
          <w:sz w:val="22"/>
          <w:szCs w:val="22"/>
        </w:rPr>
        <w:t>diesem Planspiel</w:t>
      </w:r>
      <w:r w:rsidRPr="00615DE8">
        <w:rPr>
          <w:rFonts w:asciiTheme="majorHAnsi" w:hAnsiTheme="majorHAnsi"/>
          <w:sz w:val="22"/>
          <w:szCs w:val="22"/>
        </w:rPr>
        <w:t xml:space="preserve"> soll</w:t>
      </w:r>
      <w:r w:rsidR="003E21C8">
        <w:rPr>
          <w:rFonts w:asciiTheme="majorHAnsi" w:hAnsiTheme="majorHAnsi"/>
          <w:sz w:val="22"/>
          <w:szCs w:val="22"/>
        </w:rPr>
        <w:t>en die Schüler*innen</w:t>
      </w:r>
      <w:r w:rsidRPr="00615DE8">
        <w:rPr>
          <w:rFonts w:asciiTheme="majorHAnsi" w:hAnsiTheme="majorHAnsi"/>
          <w:sz w:val="22"/>
          <w:szCs w:val="22"/>
        </w:rPr>
        <w:t xml:space="preserve"> </w:t>
      </w:r>
      <w:r w:rsidR="003E21C8">
        <w:rPr>
          <w:rFonts w:asciiTheme="majorHAnsi" w:hAnsiTheme="majorHAnsi"/>
          <w:sz w:val="22"/>
          <w:szCs w:val="22"/>
        </w:rPr>
        <w:t>entschieden</w:t>
      </w:r>
      <w:r w:rsidRPr="00615DE8">
        <w:rPr>
          <w:rFonts w:asciiTheme="majorHAnsi" w:hAnsiTheme="majorHAnsi"/>
          <w:sz w:val="22"/>
          <w:szCs w:val="22"/>
        </w:rPr>
        <w:t>, ob die EU Entwicklungen und Programme der Mitgliedstaaten stärker finanziell unterstützen soll</w:t>
      </w:r>
      <w:r w:rsidR="008A0427">
        <w:rPr>
          <w:rFonts w:asciiTheme="majorHAnsi" w:hAnsiTheme="majorHAnsi"/>
          <w:sz w:val="22"/>
          <w:szCs w:val="22"/>
        </w:rPr>
        <w:t>te</w:t>
      </w:r>
      <w:r w:rsidRPr="00615DE8">
        <w:rPr>
          <w:rFonts w:asciiTheme="majorHAnsi" w:hAnsiTheme="majorHAnsi"/>
          <w:sz w:val="22"/>
          <w:szCs w:val="22"/>
        </w:rPr>
        <w:t xml:space="preserve">. Drei </w:t>
      </w:r>
      <w:r w:rsidR="003E21C8">
        <w:rPr>
          <w:rFonts w:asciiTheme="majorHAnsi" w:hAnsiTheme="majorHAnsi"/>
          <w:sz w:val="22"/>
          <w:szCs w:val="22"/>
        </w:rPr>
        <w:t>Standpunkte</w:t>
      </w:r>
      <w:r w:rsidRPr="00615DE8">
        <w:rPr>
          <w:rFonts w:asciiTheme="majorHAnsi" w:hAnsiTheme="majorHAnsi"/>
          <w:sz w:val="22"/>
          <w:szCs w:val="22"/>
        </w:rPr>
        <w:t xml:space="preserve"> </w:t>
      </w:r>
      <w:r w:rsidR="003E21C8">
        <w:rPr>
          <w:rFonts w:asciiTheme="majorHAnsi" w:hAnsiTheme="majorHAnsi"/>
          <w:sz w:val="22"/>
          <w:szCs w:val="22"/>
        </w:rPr>
        <w:t>gibt es dabei</w:t>
      </w:r>
      <w:r w:rsidRPr="00615DE8">
        <w:rPr>
          <w:rFonts w:asciiTheme="majorHAnsi" w:hAnsiTheme="majorHAnsi"/>
          <w:sz w:val="22"/>
          <w:szCs w:val="22"/>
        </w:rPr>
        <w:t xml:space="preserve">: </w:t>
      </w:r>
      <w:r w:rsidR="003E21C8">
        <w:rPr>
          <w:rFonts w:asciiTheme="majorHAnsi" w:hAnsiTheme="majorHAnsi"/>
          <w:sz w:val="22"/>
          <w:szCs w:val="22"/>
        </w:rPr>
        <w:t xml:space="preserve">1. </w:t>
      </w:r>
      <w:r w:rsidRPr="00615DE8">
        <w:rPr>
          <w:rFonts w:asciiTheme="majorHAnsi" w:hAnsiTheme="majorHAnsi"/>
          <w:sz w:val="22"/>
          <w:szCs w:val="22"/>
        </w:rPr>
        <w:t>Ausb</w:t>
      </w:r>
      <w:r w:rsidR="003E21C8">
        <w:rPr>
          <w:rFonts w:asciiTheme="majorHAnsi" w:hAnsiTheme="majorHAnsi"/>
          <w:sz w:val="22"/>
          <w:szCs w:val="22"/>
        </w:rPr>
        <w:t>au der finanziellen Förderung, 2. B</w:t>
      </w:r>
      <w:r w:rsidRPr="00615DE8">
        <w:rPr>
          <w:rFonts w:asciiTheme="majorHAnsi" w:hAnsiTheme="majorHAnsi"/>
          <w:sz w:val="22"/>
          <w:szCs w:val="22"/>
        </w:rPr>
        <w:t>ei</w:t>
      </w:r>
      <w:r w:rsidR="003E21C8">
        <w:rPr>
          <w:rFonts w:asciiTheme="majorHAnsi" w:hAnsiTheme="majorHAnsi"/>
          <w:sz w:val="22"/>
          <w:szCs w:val="22"/>
        </w:rPr>
        <w:t>behalten der jetzigen Programme und</w:t>
      </w:r>
      <w:r w:rsidRPr="00615DE8">
        <w:rPr>
          <w:rFonts w:asciiTheme="majorHAnsi" w:hAnsiTheme="majorHAnsi"/>
          <w:sz w:val="22"/>
          <w:szCs w:val="22"/>
        </w:rPr>
        <w:t xml:space="preserve"> </w:t>
      </w:r>
      <w:r w:rsidR="003E21C8">
        <w:rPr>
          <w:rFonts w:asciiTheme="majorHAnsi" w:hAnsiTheme="majorHAnsi"/>
          <w:sz w:val="22"/>
          <w:szCs w:val="22"/>
        </w:rPr>
        <w:t xml:space="preserve">3. </w:t>
      </w:r>
      <w:r w:rsidRPr="00615DE8">
        <w:rPr>
          <w:rFonts w:asciiTheme="majorHAnsi" w:hAnsiTheme="majorHAnsi"/>
          <w:sz w:val="22"/>
          <w:szCs w:val="22"/>
        </w:rPr>
        <w:t>Senken der Zuschüsse</w:t>
      </w:r>
      <w:r w:rsidR="00D62A27" w:rsidRPr="00615DE8">
        <w:rPr>
          <w:rFonts w:asciiTheme="majorHAnsi" w:hAnsiTheme="majorHAnsi"/>
          <w:sz w:val="22"/>
          <w:szCs w:val="22"/>
        </w:rPr>
        <w:t>.</w:t>
      </w:r>
      <w:r w:rsidRPr="00615DE8">
        <w:rPr>
          <w:rFonts w:asciiTheme="majorHAnsi" w:hAnsiTheme="majorHAnsi"/>
          <w:sz w:val="22"/>
          <w:szCs w:val="22"/>
        </w:rPr>
        <w:t xml:space="preserve"> </w:t>
      </w:r>
      <w:r w:rsidR="00AC38EF">
        <w:rPr>
          <w:rFonts w:asciiTheme="majorHAnsi" w:hAnsiTheme="majorHAnsi"/>
          <w:sz w:val="22"/>
          <w:szCs w:val="22"/>
        </w:rPr>
        <w:t>Als Diskussionsgrundlage dient ein Gesetzesvorschlag der Europäischen Kommission, der im Planspiel durch den Ministerrat bearbeitet wird.</w:t>
      </w:r>
    </w:p>
    <w:p w14:paraId="1C2428FF" w14:textId="77777777" w:rsidR="00AC38EF" w:rsidRDefault="00AC38EF" w:rsidP="00031A93">
      <w:pPr>
        <w:jc w:val="both"/>
        <w:rPr>
          <w:rFonts w:asciiTheme="majorHAnsi" w:hAnsiTheme="majorHAnsi"/>
          <w:sz w:val="22"/>
          <w:szCs w:val="22"/>
        </w:rPr>
      </w:pPr>
    </w:p>
    <w:p w14:paraId="5D1205D4" w14:textId="3871166B" w:rsidR="00AC38EF" w:rsidRDefault="00AC38EF" w:rsidP="0004477D">
      <w:pPr>
        <w:jc w:val="both"/>
        <w:rPr>
          <w:rFonts w:asciiTheme="majorHAnsi" w:hAnsiTheme="majorHAnsi"/>
          <w:b/>
          <w:sz w:val="22"/>
          <w:szCs w:val="22"/>
        </w:rPr>
      </w:pPr>
      <w:r>
        <w:rPr>
          <w:rFonts w:asciiTheme="majorHAnsi" w:hAnsiTheme="majorHAnsi"/>
          <w:b/>
          <w:sz w:val="22"/>
          <w:szCs w:val="22"/>
        </w:rPr>
        <w:t>Kommissionsvorschlag</w:t>
      </w:r>
    </w:p>
    <w:p w14:paraId="6575CFED" w14:textId="77777777" w:rsidR="00AC38EF" w:rsidRDefault="00AC38EF" w:rsidP="0004477D">
      <w:pPr>
        <w:jc w:val="both"/>
        <w:rPr>
          <w:rFonts w:asciiTheme="majorHAnsi" w:hAnsiTheme="majorHAnsi"/>
          <w:b/>
          <w:sz w:val="22"/>
          <w:szCs w:val="22"/>
        </w:rPr>
      </w:pPr>
    </w:p>
    <w:p w14:paraId="73B694C1" w14:textId="1B4B2C4B" w:rsidR="00AC38EF" w:rsidRPr="00AC38EF" w:rsidRDefault="00A23163" w:rsidP="0004477D">
      <w:pPr>
        <w:jc w:val="both"/>
        <w:rPr>
          <w:rFonts w:asciiTheme="majorHAnsi" w:hAnsiTheme="majorHAnsi"/>
          <w:sz w:val="22"/>
          <w:szCs w:val="22"/>
        </w:rPr>
      </w:pPr>
      <w:r>
        <w:rPr>
          <w:rFonts w:asciiTheme="majorHAnsi" w:hAnsiTheme="majorHAnsi"/>
          <w:sz w:val="22"/>
          <w:szCs w:val="22"/>
        </w:rPr>
        <w:t>„</w:t>
      </w:r>
      <w:r w:rsidR="00E75F65">
        <w:rPr>
          <w:rFonts w:asciiTheme="majorHAnsi" w:hAnsiTheme="majorHAnsi"/>
          <w:sz w:val="22"/>
          <w:szCs w:val="22"/>
        </w:rPr>
        <w:t xml:space="preserve">Die </w:t>
      </w:r>
      <w:r w:rsidR="00A65200">
        <w:rPr>
          <w:rFonts w:asciiTheme="majorHAnsi" w:hAnsiTheme="majorHAnsi"/>
          <w:sz w:val="22"/>
          <w:szCs w:val="22"/>
        </w:rPr>
        <w:t xml:space="preserve">EU-Förderung von Atomkraft ist auf die </w:t>
      </w:r>
      <w:r w:rsidR="001F0F8B">
        <w:rPr>
          <w:rFonts w:asciiTheme="majorHAnsi" w:hAnsiTheme="majorHAnsi"/>
          <w:sz w:val="22"/>
          <w:szCs w:val="22"/>
        </w:rPr>
        <w:t>Förderung der</w:t>
      </w:r>
      <w:r w:rsidR="00A65200">
        <w:rPr>
          <w:rFonts w:asciiTheme="majorHAnsi" w:hAnsiTheme="majorHAnsi"/>
          <w:sz w:val="22"/>
          <w:szCs w:val="22"/>
        </w:rPr>
        <w:t xml:space="preserve"> </w:t>
      </w:r>
      <w:r w:rsidR="00F04CBA">
        <w:rPr>
          <w:rFonts w:asciiTheme="majorHAnsi" w:hAnsiTheme="majorHAnsi"/>
          <w:sz w:val="22"/>
          <w:szCs w:val="22"/>
        </w:rPr>
        <w:t>Atomkraftwerksicherheit</w:t>
      </w:r>
      <w:r w:rsidR="00A65200">
        <w:rPr>
          <w:rFonts w:asciiTheme="majorHAnsi" w:hAnsiTheme="majorHAnsi"/>
          <w:sz w:val="22"/>
          <w:szCs w:val="22"/>
        </w:rPr>
        <w:t xml:space="preserve"> und Abfallentsorgung begrenzt</w:t>
      </w:r>
      <w:r w:rsidR="00DB74F9">
        <w:rPr>
          <w:rFonts w:asciiTheme="majorHAnsi" w:hAnsiTheme="majorHAnsi"/>
          <w:sz w:val="22"/>
          <w:szCs w:val="22"/>
        </w:rPr>
        <w:t>. Die Förderhöhe</w:t>
      </w:r>
      <w:r w:rsidR="00E75F65">
        <w:rPr>
          <w:rFonts w:asciiTheme="majorHAnsi" w:hAnsiTheme="majorHAnsi"/>
          <w:sz w:val="22"/>
          <w:szCs w:val="22"/>
        </w:rPr>
        <w:t xml:space="preserve"> bleibt unverändert</w:t>
      </w:r>
      <w:r>
        <w:rPr>
          <w:rFonts w:asciiTheme="majorHAnsi" w:hAnsiTheme="majorHAnsi"/>
          <w:sz w:val="22"/>
          <w:szCs w:val="22"/>
        </w:rPr>
        <w:t>.“</w:t>
      </w:r>
    </w:p>
    <w:p w14:paraId="007647BF" w14:textId="77777777" w:rsidR="00F81B7A" w:rsidRDefault="00F81B7A" w:rsidP="0004477D">
      <w:pPr>
        <w:jc w:val="both"/>
        <w:rPr>
          <w:rFonts w:asciiTheme="majorHAnsi" w:hAnsiTheme="majorHAnsi"/>
          <w:sz w:val="22"/>
          <w:szCs w:val="22"/>
        </w:rPr>
      </w:pPr>
    </w:p>
    <w:p w14:paraId="5387AA1C" w14:textId="44A0ABD2" w:rsidR="00DB74F9" w:rsidRPr="00DB74F9" w:rsidRDefault="00DB74F9" w:rsidP="0004477D">
      <w:pPr>
        <w:jc w:val="both"/>
        <w:rPr>
          <w:rFonts w:asciiTheme="majorHAnsi" w:hAnsiTheme="majorHAnsi"/>
          <w:b/>
          <w:sz w:val="22"/>
          <w:szCs w:val="22"/>
        </w:rPr>
      </w:pPr>
      <w:r>
        <w:rPr>
          <w:rFonts w:asciiTheme="majorHAnsi" w:hAnsiTheme="majorHAnsi"/>
          <w:b/>
          <w:sz w:val="22"/>
          <w:szCs w:val="22"/>
        </w:rPr>
        <w:t xml:space="preserve">Hintergrund: </w:t>
      </w:r>
      <w:r w:rsidRPr="00DB74F9">
        <w:rPr>
          <w:rFonts w:asciiTheme="majorHAnsi" w:hAnsiTheme="majorHAnsi"/>
          <w:b/>
          <w:sz w:val="22"/>
          <w:szCs w:val="22"/>
        </w:rPr>
        <w:t>Haltung der Kommission</w:t>
      </w:r>
    </w:p>
    <w:p w14:paraId="1695C612" w14:textId="77777777" w:rsidR="00DB74F9" w:rsidRDefault="00DB74F9" w:rsidP="0004477D">
      <w:pPr>
        <w:jc w:val="both"/>
        <w:rPr>
          <w:rFonts w:asciiTheme="majorHAnsi" w:hAnsiTheme="majorHAnsi"/>
          <w:sz w:val="22"/>
          <w:szCs w:val="22"/>
        </w:rPr>
      </w:pPr>
    </w:p>
    <w:p w14:paraId="21CB8709" w14:textId="09A07193" w:rsidR="00DB74F9" w:rsidRDefault="00DB74F9" w:rsidP="0004477D">
      <w:pPr>
        <w:jc w:val="both"/>
        <w:rPr>
          <w:rFonts w:asciiTheme="majorHAnsi" w:hAnsiTheme="majorHAnsi"/>
          <w:sz w:val="22"/>
          <w:szCs w:val="22"/>
        </w:rPr>
      </w:pPr>
      <w:r>
        <w:rPr>
          <w:rFonts w:asciiTheme="majorHAnsi" w:hAnsiTheme="majorHAnsi"/>
          <w:sz w:val="22"/>
          <w:szCs w:val="22"/>
        </w:rPr>
        <w:t>„</w:t>
      </w:r>
      <w:r w:rsidRPr="00DB74F9">
        <w:rPr>
          <w:rFonts w:asciiTheme="majorHAnsi" w:hAnsiTheme="majorHAnsi"/>
          <w:sz w:val="22"/>
          <w:szCs w:val="22"/>
        </w:rPr>
        <w:t>Die Europäische Kommission weist Presseberichte zurück, nach denen sie die "Atomkraft massiv stärken" möchte. Die Entscheidung für oder gegen die Nutzung von Atomstrom ist eine rein nationale Entscheidung der Mitgliedstaaten, in der die Europäische Kommission keine Rolle spielen kann oder will. Die Kommission finanziert auch nicht den Bau von Reaktoren. Da jedoch viele Mitgliedstaaten Kernkraftwerke betreiben, ist es im gemeinsamen Interesse</w:t>
      </w:r>
      <w:proofErr w:type="gramStart"/>
      <w:r w:rsidRPr="00DB74F9">
        <w:rPr>
          <w:rFonts w:asciiTheme="majorHAnsi" w:hAnsiTheme="majorHAnsi"/>
          <w:sz w:val="22"/>
          <w:szCs w:val="22"/>
        </w:rPr>
        <w:t>, dass</w:t>
      </w:r>
      <w:proofErr w:type="gramEnd"/>
      <w:r w:rsidRPr="00DB74F9">
        <w:rPr>
          <w:rFonts w:asciiTheme="majorHAnsi" w:hAnsiTheme="majorHAnsi"/>
          <w:sz w:val="22"/>
          <w:szCs w:val="22"/>
        </w:rPr>
        <w:t xml:space="preserve"> die Meiler sicher sind und radioaktive Abfälle fachgerecht behandelt werden. Deshalb haben die Mitgliedstaaten 2013 entschieden, die Forschung über Nuklearsicherheit und die Behandlung von Abfällen ins Zentrum des </w:t>
      </w:r>
      <w:proofErr w:type="spellStart"/>
      <w:r w:rsidRPr="00DB74F9">
        <w:rPr>
          <w:rFonts w:asciiTheme="majorHAnsi" w:hAnsiTheme="majorHAnsi"/>
          <w:sz w:val="22"/>
          <w:szCs w:val="22"/>
        </w:rPr>
        <w:t>Euratom</w:t>
      </w:r>
      <w:proofErr w:type="spellEnd"/>
      <w:r w:rsidRPr="00DB74F9">
        <w:rPr>
          <w:rFonts w:asciiTheme="majorHAnsi" w:hAnsiTheme="majorHAnsi"/>
          <w:sz w:val="22"/>
          <w:szCs w:val="22"/>
        </w:rPr>
        <w:t>-Forschungsprogramm</w:t>
      </w:r>
      <w:r w:rsidR="0004477D">
        <w:rPr>
          <w:rFonts w:asciiTheme="majorHAnsi" w:hAnsiTheme="majorHAnsi"/>
          <w:sz w:val="22"/>
          <w:szCs w:val="22"/>
        </w:rPr>
        <w:t>s</w:t>
      </w:r>
      <w:r w:rsidRPr="00DB74F9">
        <w:rPr>
          <w:rFonts w:asciiTheme="majorHAnsi" w:hAnsiTheme="majorHAnsi"/>
          <w:sz w:val="22"/>
          <w:szCs w:val="22"/>
        </w:rPr>
        <w:t xml:space="preserve"> zu setzen. Die Kommission wird ihr Mandat</w:t>
      </w:r>
      <w:r w:rsidR="00F50024">
        <w:rPr>
          <w:rFonts w:asciiTheme="majorHAnsi" w:hAnsiTheme="majorHAnsi"/>
          <w:sz w:val="22"/>
          <w:szCs w:val="22"/>
        </w:rPr>
        <w:t xml:space="preserve">, das sie vom Rat erhalten </w:t>
      </w:r>
      <w:proofErr w:type="gramStart"/>
      <w:r w:rsidR="00F50024">
        <w:rPr>
          <w:rFonts w:asciiTheme="majorHAnsi" w:hAnsiTheme="majorHAnsi"/>
          <w:sz w:val="22"/>
          <w:szCs w:val="22"/>
        </w:rPr>
        <w:t xml:space="preserve">hat, </w:t>
      </w:r>
      <w:r w:rsidRPr="00DB74F9">
        <w:rPr>
          <w:rFonts w:asciiTheme="majorHAnsi" w:hAnsiTheme="majorHAnsi"/>
          <w:sz w:val="22"/>
          <w:szCs w:val="22"/>
        </w:rPr>
        <w:t>befolgen:</w:t>
      </w:r>
      <w:proofErr w:type="gramEnd"/>
      <w:r w:rsidRPr="00DB74F9">
        <w:rPr>
          <w:rFonts w:asciiTheme="majorHAnsi" w:hAnsiTheme="majorHAnsi"/>
          <w:sz w:val="22"/>
          <w:szCs w:val="22"/>
        </w:rPr>
        <w:t xml:space="preserve"> Nuklearforschung wird sich ausschließlich auf Sicherheit, Entsorgung und Strahlenschutz beschränken, ebenso auf Ausbildung und Schulung.</w:t>
      </w:r>
      <w:r>
        <w:rPr>
          <w:rFonts w:asciiTheme="majorHAnsi" w:hAnsiTheme="majorHAnsi"/>
          <w:sz w:val="22"/>
          <w:szCs w:val="22"/>
        </w:rPr>
        <w:t>“</w:t>
      </w:r>
    </w:p>
    <w:p w14:paraId="62EC642A" w14:textId="38B9E268" w:rsidR="00DB74F9" w:rsidRPr="00DD1F94" w:rsidRDefault="00DD1F94" w:rsidP="0004477D">
      <w:pPr>
        <w:jc w:val="both"/>
        <w:rPr>
          <w:rFonts w:asciiTheme="majorHAnsi" w:hAnsiTheme="majorHAnsi"/>
          <w:i/>
          <w:sz w:val="22"/>
          <w:szCs w:val="22"/>
        </w:rPr>
      </w:pPr>
      <w:r w:rsidRPr="00DD1F94">
        <w:rPr>
          <w:rFonts w:asciiTheme="majorHAnsi" w:hAnsiTheme="majorHAnsi"/>
          <w:i/>
          <w:sz w:val="22"/>
          <w:szCs w:val="22"/>
        </w:rPr>
        <w:t>Europäische Kommission: Vertretung in Deutschland (18.05.2016)</w:t>
      </w:r>
    </w:p>
    <w:p w14:paraId="72D77030" w14:textId="77777777" w:rsidR="00DD1F94" w:rsidRPr="00615DE8" w:rsidRDefault="00DD1F94" w:rsidP="0004477D">
      <w:pPr>
        <w:jc w:val="both"/>
        <w:rPr>
          <w:rFonts w:asciiTheme="majorHAnsi" w:hAnsiTheme="majorHAnsi"/>
          <w:sz w:val="22"/>
          <w:szCs w:val="22"/>
        </w:rPr>
      </w:pPr>
    </w:p>
    <w:p w14:paraId="3B9E45AA" w14:textId="3E9ED2EE" w:rsidR="00B21FED" w:rsidRDefault="00546609" w:rsidP="0004477D">
      <w:pPr>
        <w:jc w:val="both"/>
        <w:rPr>
          <w:rFonts w:asciiTheme="majorHAnsi" w:hAnsiTheme="majorHAnsi"/>
          <w:b/>
          <w:sz w:val="22"/>
          <w:szCs w:val="22"/>
        </w:rPr>
      </w:pPr>
      <w:r w:rsidRPr="00615DE8">
        <w:rPr>
          <w:rFonts w:asciiTheme="majorHAnsi" w:hAnsiTheme="majorHAnsi"/>
          <w:b/>
          <w:sz w:val="22"/>
          <w:szCs w:val="22"/>
        </w:rPr>
        <w:t>Spielregeln</w:t>
      </w:r>
    </w:p>
    <w:p w14:paraId="54AB1B8A" w14:textId="77777777" w:rsidR="00F81B7A" w:rsidRPr="00615DE8" w:rsidRDefault="00F81B7A" w:rsidP="0004477D">
      <w:pPr>
        <w:jc w:val="both"/>
        <w:rPr>
          <w:rFonts w:asciiTheme="majorHAnsi" w:hAnsiTheme="majorHAnsi"/>
          <w:b/>
          <w:sz w:val="22"/>
          <w:szCs w:val="22"/>
        </w:rPr>
      </w:pPr>
    </w:p>
    <w:p w14:paraId="4B875A52" w14:textId="598F1E14" w:rsidR="00546609" w:rsidRPr="00F50024" w:rsidRDefault="0083612A"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Jede*r soll sich an seine*ihre Rollenkarte halten</w:t>
      </w:r>
    </w:p>
    <w:p w14:paraId="60B92C23" w14:textId="427FB408" w:rsidR="0083612A" w:rsidRPr="00F50024" w:rsidRDefault="0083612A"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Passende Anrede der anderen Spielteilnehmer*innen: Min</w:t>
      </w:r>
      <w:r w:rsidR="004B4CCF" w:rsidRPr="00F50024">
        <w:rPr>
          <w:rFonts w:asciiTheme="majorHAnsi" w:hAnsiTheme="majorHAnsi"/>
          <w:sz w:val="22"/>
          <w:szCs w:val="22"/>
        </w:rPr>
        <w:t>i</w:t>
      </w:r>
      <w:r w:rsidR="003E21C8" w:rsidRPr="00F50024">
        <w:rPr>
          <w:rFonts w:asciiTheme="majorHAnsi" w:hAnsiTheme="majorHAnsi"/>
          <w:sz w:val="22"/>
          <w:szCs w:val="22"/>
        </w:rPr>
        <w:t>ster*in XY und Siezen (d</w:t>
      </w:r>
      <w:r w:rsidRPr="00F50024">
        <w:rPr>
          <w:rFonts w:asciiTheme="majorHAnsi" w:hAnsiTheme="majorHAnsi"/>
          <w:sz w:val="22"/>
          <w:szCs w:val="22"/>
        </w:rPr>
        <w:t>ies soll dabei helfen Distanz zur eigenen Meinung aufzubauen und besser in die Rolle zu kommen)</w:t>
      </w:r>
    </w:p>
    <w:p w14:paraId="618E1A7C" w14:textId="27FFB761" w:rsidR="0083612A" w:rsidRPr="00F50024" w:rsidRDefault="0083612A"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 xml:space="preserve">Keine Zwischengespräche! Reden darf in der formalen Debatte immer nur der*die, dem*der das Wort vom Vorsitz erteilt wurde. (Optional: Wenn Kontakt mit einem*r potentiellen Partner*in aufgenommen werden möchte, können </w:t>
      </w:r>
      <w:proofErr w:type="spellStart"/>
      <w:r w:rsidRPr="00F50024">
        <w:rPr>
          <w:rFonts w:asciiTheme="majorHAnsi" w:hAnsiTheme="majorHAnsi"/>
          <w:sz w:val="22"/>
          <w:szCs w:val="22"/>
        </w:rPr>
        <w:t>Zettelchen</w:t>
      </w:r>
      <w:proofErr w:type="spellEnd"/>
      <w:r w:rsidRPr="00F50024">
        <w:rPr>
          <w:rFonts w:asciiTheme="majorHAnsi" w:hAnsiTheme="majorHAnsi"/>
          <w:sz w:val="22"/>
          <w:szCs w:val="22"/>
        </w:rPr>
        <w:t xml:space="preserve"> geschrieben und weitergereicht werden)</w:t>
      </w:r>
    </w:p>
    <w:p w14:paraId="434C5CF8" w14:textId="77777777" w:rsidR="00F81B7A" w:rsidRPr="00615DE8" w:rsidRDefault="00F81B7A" w:rsidP="0004477D">
      <w:pPr>
        <w:jc w:val="both"/>
        <w:rPr>
          <w:rFonts w:asciiTheme="majorHAnsi" w:hAnsiTheme="majorHAnsi"/>
          <w:sz w:val="22"/>
          <w:szCs w:val="22"/>
        </w:rPr>
      </w:pPr>
    </w:p>
    <w:p w14:paraId="41E36AD1" w14:textId="6E0EBB6A" w:rsidR="00B21FED" w:rsidRDefault="0083612A" w:rsidP="0004477D">
      <w:pPr>
        <w:jc w:val="both"/>
        <w:rPr>
          <w:rFonts w:asciiTheme="majorHAnsi" w:hAnsiTheme="majorHAnsi"/>
          <w:b/>
          <w:sz w:val="22"/>
          <w:szCs w:val="22"/>
        </w:rPr>
      </w:pPr>
      <w:r w:rsidRPr="00615DE8">
        <w:rPr>
          <w:rFonts w:asciiTheme="majorHAnsi" w:hAnsiTheme="majorHAnsi"/>
          <w:b/>
          <w:sz w:val="22"/>
          <w:szCs w:val="22"/>
        </w:rPr>
        <w:t>Ablauf</w:t>
      </w:r>
    </w:p>
    <w:p w14:paraId="6397613F" w14:textId="77777777" w:rsidR="00F81B7A" w:rsidRPr="00615DE8" w:rsidRDefault="00F81B7A" w:rsidP="0004477D">
      <w:pPr>
        <w:jc w:val="both"/>
        <w:rPr>
          <w:rFonts w:asciiTheme="majorHAnsi" w:hAnsiTheme="majorHAnsi"/>
          <w:b/>
          <w:sz w:val="22"/>
          <w:szCs w:val="22"/>
        </w:rPr>
      </w:pPr>
    </w:p>
    <w:p w14:paraId="330E933A" w14:textId="38864E84" w:rsidR="00C7147A" w:rsidRPr="00F50024" w:rsidRDefault="00C7147A"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Die Tische werden in einem U aufgebaut mit einem Tisch für den Vorsitz an der offenen Seite</w:t>
      </w:r>
    </w:p>
    <w:p w14:paraId="00512A92" w14:textId="00D16CDC" w:rsidR="0083612A" w:rsidRPr="00F50024" w:rsidRDefault="006F6AF3"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 xml:space="preserve">Der Vorsitz </w:t>
      </w:r>
      <w:r w:rsidR="004A561A" w:rsidRPr="00F50024">
        <w:rPr>
          <w:rFonts w:asciiTheme="majorHAnsi" w:hAnsiTheme="majorHAnsi"/>
          <w:sz w:val="22"/>
          <w:szCs w:val="22"/>
        </w:rPr>
        <w:t xml:space="preserve">eröffnet die Sitzung </w:t>
      </w:r>
      <w:r w:rsidR="003E21C8" w:rsidRPr="00F50024">
        <w:rPr>
          <w:rFonts w:asciiTheme="majorHAnsi" w:hAnsiTheme="majorHAnsi"/>
          <w:sz w:val="22"/>
          <w:szCs w:val="22"/>
        </w:rPr>
        <w:t>(</w:t>
      </w:r>
      <w:r w:rsidR="004A561A" w:rsidRPr="00F50024">
        <w:rPr>
          <w:rFonts w:asciiTheme="majorHAnsi" w:hAnsiTheme="majorHAnsi"/>
          <w:sz w:val="22"/>
          <w:szCs w:val="22"/>
        </w:rPr>
        <w:t>und fragt der Reihe nach die Anwesenheit ab und gibt dann die Mehrheitsverhältnisse an</w:t>
      </w:r>
      <w:r w:rsidR="003E21C8" w:rsidRPr="00F50024">
        <w:rPr>
          <w:rFonts w:asciiTheme="majorHAnsi" w:hAnsiTheme="majorHAnsi"/>
          <w:sz w:val="22"/>
          <w:szCs w:val="22"/>
        </w:rPr>
        <w:t>)</w:t>
      </w:r>
    </w:p>
    <w:p w14:paraId="20250D6F" w14:textId="0E5879BF" w:rsidR="00AC38EF" w:rsidRPr="00F50024" w:rsidRDefault="00AC38EF"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Im Anschluss stellt der*die Spielleiter*in den Kommissionsvorschlag den Schüler*innen vor</w:t>
      </w:r>
    </w:p>
    <w:p w14:paraId="085DE750" w14:textId="0F223024" w:rsidR="004A561A" w:rsidRPr="00F50024" w:rsidRDefault="004A561A"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Er*Sie kann anschließend jedem*r Teilnehmer*in das Wort (etwa 30 Sekunden) für ein Eingangsstatement erteilen</w:t>
      </w:r>
    </w:p>
    <w:p w14:paraId="5B848E8B" w14:textId="07528247" w:rsidR="004A561A" w:rsidRPr="00F50024" w:rsidRDefault="004A561A"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Der Vorsitz eröffnet die Redeliste:</w:t>
      </w:r>
    </w:p>
    <w:p w14:paraId="2485B5B4" w14:textId="3E590FE1" w:rsidR="004A561A" w:rsidRPr="00F50024" w:rsidRDefault="004A561A" w:rsidP="00F50024">
      <w:pPr>
        <w:pStyle w:val="Listenabsatz"/>
        <w:numPr>
          <w:ilvl w:val="0"/>
          <w:numId w:val="8"/>
        </w:numPr>
        <w:jc w:val="both"/>
        <w:rPr>
          <w:rFonts w:asciiTheme="majorHAnsi" w:hAnsiTheme="majorHAnsi"/>
          <w:sz w:val="22"/>
          <w:szCs w:val="22"/>
        </w:rPr>
      </w:pPr>
      <w:r w:rsidRPr="00F50024">
        <w:rPr>
          <w:rFonts w:asciiTheme="majorHAnsi" w:hAnsiTheme="majorHAnsi"/>
          <w:sz w:val="22"/>
          <w:szCs w:val="22"/>
        </w:rPr>
        <w:t>Jede*r Teilnehmer*in kann mit Handzeichen auf die Redeliste gesetzt werden, jede*r Teilnehmer*in darf nur ein Mal zur selben Zeit auf der Redeliste stehen.</w:t>
      </w:r>
    </w:p>
    <w:p w14:paraId="7386DF92" w14:textId="57C6E87D" w:rsidR="004A561A" w:rsidRPr="00F50024" w:rsidRDefault="004A561A" w:rsidP="00F50024">
      <w:pPr>
        <w:pStyle w:val="Listenabsatz"/>
        <w:numPr>
          <w:ilvl w:val="0"/>
          <w:numId w:val="8"/>
        </w:numPr>
        <w:jc w:val="both"/>
        <w:rPr>
          <w:rFonts w:asciiTheme="majorHAnsi" w:hAnsiTheme="majorHAnsi"/>
          <w:sz w:val="22"/>
          <w:szCs w:val="22"/>
        </w:rPr>
      </w:pPr>
      <w:r w:rsidRPr="00F50024">
        <w:rPr>
          <w:rFonts w:asciiTheme="majorHAnsi" w:hAnsiTheme="majorHAnsi"/>
          <w:sz w:val="22"/>
          <w:szCs w:val="22"/>
        </w:rPr>
        <w:t>Jede</w:t>
      </w:r>
      <w:r w:rsidR="000309A8" w:rsidRPr="00F50024">
        <w:rPr>
          <w:rFonts w:asciiTheme="majorHAnsi" w:hAnsiTheme="majorHAnsi"/>
          <w:sz w:val="22"/>
          <w:szCs w:val="22"/>
        </w:rPr>
        <w:t>*r</w:t>
      </w:r>
      <w:r w:rsidRPr="00F50024">
        <w:rPr>
          <w:rFonts w:asciiTheme="majorHAnsi" w:hAnsiTheme="majorHAnsi"/>
          <w:sz w:val="22"/>
          <w:szCs w:val="22"/>
        </w:rPr>
        <w:t xml:space="preserve"> Redner*in hat anderthalb Minuten Zeit. (Diese Zeit kann der Vorsitz festlegen, bei größeren Gruppen empfiehlt sich eine kürzere Zeitspanne)</w:t>
      </w:r>
    </w:p>
    <w:p w14:paraId="1CF7A653" w14:textId="6F0739BB" w:rsidR="004A561A" w:rsidRPr="00F50024" w:rsidRDefault="004A561A" w:rsidP="00F50024">
      <w:pPr>
        <w:pStyle w:val="Listenabsatz"/>
        <w:numPr>
          <w:ilvl w:val="0"/>
          <w:numId w:val="8"/>
        </w:numPr>
        <w:jc w:val="both"/>
        <w:rPr>
          <w:rFonts w:asciiTheme="majorHAnsi" w:hAnsiTheme="majorHAnsi"/>
          <w:sz w:val="22"/>
          <w:szCs w:val="22"/>
        </w:rPr>
      </w:pPr>
      <w:r w:rsidRPr="00F50024">
        <w:rPr>
          <w:rFonts w:asciiTheme="majorHAnsi" w:hAnsiTheme="majorHAnsi"/>
          <w:sz w:val="22"/>
          <w:szCs w:val="22"/>
        </w:rPr>
        <w:t>Mögliche Ergänzung: Wenn nach einem Redebeitrag noch Zeit ist, kann der*die Redner*in entweder seine*ihre Zeit abgeben oder sich für Fragen offen erklären.</w:t>
      </w:r>
    </w:p>
    <w:p w14:paraId="31CA4F36" w14:textId="09430A07" w:rsidR="004A561A" w:rsidRPr="00F50024" w:rsidRDefault="00615DE8" w:rsidP="00F50024">
      <w:pPr>
        <w:pStyle w:val="Listenabsatz"/>
        <w:numPr>
          <w:ilvl w:val="0"/>
          <w:numId w:val="9"/>
        </w:numPr>
        <w:jc w:val="both"/>
        <w:rPr>
          <w:rFonts w:asciiTheme="majorHAnsi" w:hAnsiTheme="majorHAnsi"/>
          <w:sz w:val="22"/>
          <w:szCs w:val="22"/>
        </w:rPr>
      </w:pPr>
      <w:r w:rsidRPr="00F50024">
        <w:rPr>
          <w:rFonts w:asciiTheme="majorHAnsi" w:hAnsiTheme="majorHAnsi"/>
          <w:sz w:val="22"/>
          <w:szCs w:val="22"/>
        </w:rPr>
        <w:t>Wenn er*sie seine*ihre Zeit abgibt, kann der*die nächste Redner*in sprechen</w:t>
      </w:r>
    </w:p>
    <w:p w14:paraId="40AC47C7" w14:textId="3EC9718E" w:rsidR="00615DE8" w:rsidRPr="00F50024" w:rsidRDefault="00615DE8" w:rsidP="00F50024">
      <w:pPr>
        <w:pStyle w:val="Listenabsatz"/>
        <w:numPr>
          <w:ilvl w:val="0"/>
          <w:numId w:val="9"/>
        </w:numPr>
        <w:jc w:val="both"/>
        <w:rPr>
          <w:rFonts w:asciiTheme="majorHAnsi" w:hAnsiTheme="majorHAnsi"/>
          <w:sz w:val="22"/>
          <w:szCs w:val="22"/>
        </w:rPr>
      </w:pPr>
      <w:r w:rsidRPr="00F50024">
        <w:rPr>
          <w:rFonts w:asciiTheme="majorHAnsi" w:hAnsiTheme="majorHAnsi"/>
          <w:sz w:val="22"/>
          <w:szCs w:val="22"/>
        </w:rPr>
        <w:t>Wenn er*sie sich für Fragen offen erklärt, können di</w:t>
      </w:r>
      <w:r w:rsidR="00F50024">
        <w:rPr>
          <w:rFonts w:asciiTheme="majorHAnsi" w:hAnsiTheme="majorHAnsi"/>
          <w:sz w:val="22"/>
          <w:szCs w:val="22"/>
        </w:rPr>
        <w:t xml:space="preserve">e anderen Teilnehmer*innen </w:t>
      </w:r>
      <w:r w:rsidRPr="00F50024">
        <w:rPr>
          <w:rFonts w:asciiTheme="majorHAnsi" w:hAnsiTheme="majorHAnsi"/>
          <w:sz w:val="22"/>
          <w:szCs w:val="22"/>
        </w:rPr>
        <w:t>aufzeigen, wenn sie eine Frage haben. Der Vorsitz n</w:t>
      </w:r>
      <w:r w:rsidR="00F50024">
        <w:rPr>
          <w:rFonts w:asciiTheme="majorHAnsi" w:hAnsiTheme="majorHAnsi"/>
          <w:sz w:val="22"/>
          <w:szCs w:val="22"/>
        </w:rPr>
        <w:t xml:space="preserve">immt eine Frage dran, der*die </w:t>
      </w:r>
      <w:r w:rsidRPr="00F50024">
        <w:rPr>
          <w:rFonts w:asciiTheme="majorHAnsi" w:hAnsiTheme="majorHAnsi"/>
          <w:sz w:val="22"/>
          <w:szCs w:val="22"/>
        </w:rPr>
        <w:t>Redner*in hat seine*ihre verbliebende Redezeit zu</w:t>
      </w:r>
      <w:r w:rsidR="00F50024">
        <w:rPr>
          <w:rFonts w:asciiTheme="majorHAnsi" w:hAnsiTheme="majorHAnsi"/>
          <w:sz w:val="22"/>
          <w:szCs w:val="22"/>
        </w:rPr>
        <w:t xml:space="preserve">m Antworten. (Die Frage zählt </w:t>
      </w:r>
      <w:r w:rsidR="00F50024">
        <w:rPr>
          <w:rFonts w:asciiTheme="majorHAnsi" w:hAnsiTheme="majorHAnsi"/>
          <w:sz w:val="22"/>
          <w:szCs w:val="22"/>
        </w:rPr>
        <w:tab/>
      </w:r>
      <w:r w:rsidRPr="00F50024">
        <w:rPr>
          <w:rFonts w:asciiTheme="majorHAnsi" w:hAnsiTheme="majorHAnsi"/>
          <w:sz w:val="22"/>
          <w:szCs w:val="22"/>
        </w:rPr>
        <w:t>nicht zur Redezeit</w:t>
      </w:r>
      <w:proofErr w:type="gramStart"/>
      <w:r w:rsidRPr="00F50024">
        <w:rPr>
          <w:rFonts w:asciiTheme="majorHAnsi" w:hAnsiTheme="majorHAnsi"/>
          <w:sz w:val="22"/>
          <w:szCs w:val="22"/>
        </w:rPr>
        <w:t>, darf</w:t>
      </w:r>
      <w:proofErr w:type="gramEnd"/>
      <w:r w:rsidRPr="00F50024">
        <w:rPr>
          <w:rFonts w:asciiTheme="majorHAnsi" w:hAnsiTheme="majorHAnsi"/>
          <w:sz w:val="22"/>
          <w:szCs w:val="22"/>
        </w:rPr>
        <w:t xml:space="preserve"> aber auch nicht genutzt werden, um ein</w:t>
      </w:r>
      <w:r w:rsidR="00F50024">
        <w:rPr>
          <w:rFonts w:asciiTheme="majorHAnsi" w:hAnsiTheme="majorHAnsi"/>
          <w:sz w:val="22"/>
          <w:szCs w:val="22"/>
        </w:rPr>
        <w:t xml:space="preserve"> Statement </w:t>
      </w:r>
      <w:r w:rsidR="00F50024">
        <w:rPr>
          <w:rFonts w:asciiTheme="majorHAnsi" w:hAnsiTheme="majorHAnsi"/>
          <w:sz w:val="22"/>
          <w:szCs w:val="22"/>
        </w:rPr>
        <w:tab/>
      </w:r>
      <w:r w:rsidRPr="00F50024">
        <w:rPr>
          <w:rFonts w:asciiTheme="majorHAnsi" w:hAnsiTheme="majorHAnsi"/>
          <w:sz w:val="22"/>
          <w:szCs w:val="22"/>
        </w:rPr>
        <w:t>abzugeben!)</w:t>
      </w:r>
    </w:p>
    <w:p w14:paraId="0D16CB59" w14:textId="16CD8E5F" w:rsidR="00546609" w:rsidRPr="00F50024" w:rsidRDefault="00A22A2F"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Der Vorsitz fragt außerdem nach Anträgen der Anwesenden und leitet die Abstimmung über die gestellten Anträge. Folgende Anträge sind möglich:</w:t>
      </w:r>
    </w:p>
    <w:p w14:paraId="0119F88B" w14:textId="784A4929" w:rsidR="00A22A2F" w:rsidRPr="00F50024" w:rsidRDefault="00A22A2F" w:rsidP="00F50024">
      <w:pPr>
        <w:pStyle w:val="Listenabsatz"/>
        <w:numPr>
          <w:ilvl w:val="0"/>
          <w:numId w:val="10"/>
        </w:numPr>
        <w:jc w:val="both"/>
        <w:rPr>
          <w:rFonts w:asciiTheme="majorHAnsi" w:hAnsiTheme="majorHAnsi"/>
          <w:sz w:val="22"/>
          <w:szCs w:val="22"/>
        </w:rPr>
      </w:pPr>
      <w:r w:rsidRPr="00F50024">
        <w:rPr>
          <w:rFonts w:asciiTheme="majorHAnsi" w:hAnsiTheme="majorHAnsi"/>
          <w:sz w:val="22"/>
          <w:szCs w:val="22"/>
        </w:rPr>
        <w:t>Antrag auf formelle Debatte</w:t>
      </w:r>
    </w:p>
    <w:p w14:paraId="0078D58F" w14:textId="48EB9599" w:rsidR="00A22A2F" w:rsidRPr="00F50024" w:rsidRDefault="00A22A2F" w:rsidP="00F50024">
      <w:pPr>
        <w:pStyle w:val="Listenabsatz"/>
        <w:numPr>
          <w:ilvl w:val="0"/>
          <w:numId w:val="13"/>
        </w:numPr>
        <w:jc w:val="both"/>
        <w:rPr>
          <w:rFonts w:asciiTheme="majorHAnsi" w:hAnsiTheme="majorHAnsi"/>
          <w:sz w:val="22"/>
          <w:szCs w:val="22"/>
        </w:rPr>
      </w:pPr>
      <w:r w:rsidRPr="00F50024">
        <w:rPr>
          <w:rFonts w:asciiTheme="majorHAnsi" w:hAnsiTheme="majorHAnsi"/>
          <w:sz w:val="22"/>
          <w:szCs w:val="22"/>
        </w:rPr>
        <w:t>Einfache Mehrheit, keine Enthaltungen</w:t>
      </w:r>
    </w:p>
    <w:p w14:paraId="0621E5EE" w14:textId="2FDB0421" w:rsidR="00A22A2F" w:rsidRPr="00F50024" w:rsidRDefault="00A22A2F" w:rsidP="00F50024">
      <w:pPr>
        <w:pStyle w:val="Listenabsatz"/>
        <w:numPr>
          <w:ilvl w:val="0"/>
          <w:numId w:val="13"/>
        </w:numPr>
        <w:jc w:val="both"/>
        <w:rPr>
          <w:rFonts w:asciiTheme="majorHAnsi" w:hAnsiTheme="majorHAnsi"/>
          <w:sz w:val="22"/>
          <w:szCs w:val="22"/>
        </w:rPr>
      </w:pPr>
      <w:r w:rsidRPr="00F50024">
        <w:rPr>
          <w:rFonts w:asciiTheme="majorHAnsi" w:hAnsiTheme="majorHAnsi"/>
          <w:sz w:val="22"/>
          <w:szCs w:val="22"/>
        </w:rPr>
        <w:t>Wer einen Antrag auf formelle Debatte stellt</w:t>
      </w:r>
      <w:r w:rsidR="00F50024">
        <w:rPr>
          <w:rFonts w:asciiTheme="majorHAnsi" w:hAnsiTheme="majorHAnsi"/>
          <w:sz w:val="22"/>
          <w:szCs w:val="22"/>
        </w:rPr>
        <w:t xml:space="preserve">, muss Zeitrahmen (Dauer und </w:t>
      </w:r>
      <w:r w:rsidRPr="00F50024">
        <w:rPr>
          <w:rFonts w:asciiTheme="majorHAnsi" w:hAnsiTheme="majorHAnsi"/>
          <w:sz w:val="22"/>
          <w:szCs w:val="22"/>
        </w:rPr>
        <w:t>individuelle Redezeit) und Thema nennen. Ist der Antrag angenommen, erteilt der Vorsitz das Wort Redner*innen, die dies wünschen</w:t>
      </w:r>
      <w:r w:rsidR="00692544" w:rsidRPr="00F50024">
        <w:rPr>
          <w:rFonts w:asciiTheme="majorHAnsi" w:hAnsiTheme="majorHAnsi"/>
          <w:sz w:val="22"/>
          <w:szCs w:val="22"/>
        </w:rPr>
        <w:t>.</w:t>
      </w:r>
    </w:p>
    <w:p w14:paraId="052C30C8" w14:textId="4744512A" w:rsidR="00B21FED" w:rsidRPr="00F50024" w:rsidRDefault="00B21FED" w:rsidP="00F50024">
      <w:pPr>
        <w:pStyle w:val="Listenabsatz"/>
        <w:numPr>
          <w:ilvl w:val="0"/>
          <w:numId w:val="11"/>
        </w:numPr>
        <w:jc w:val="both"/>
        <w:rPr>
          <w:rFonts w:asciiTheme="majorHAnsi" w:hAnsiTheme="majorHAnsi"/>
          <w:sz w:val="22"/>
          <w:szCs w:val="22"/>
        </w:rPr>
      </w:pPr>
      <w:r w:rsidRPr="00F50024">
        <w:rPr>
          <w:rFonts w:asciiTheme="majorHAnsi" w:hAnsiTheme="majorHAnsi"/>
          <w:sz w:val="22"/>
          <w:szCs w:val="22"/>
        </w:rPr>
        <w:t>Antrag auf informelle Debatte</w:t>
      </w:r>
    </w:p>
    <w:p w14:paraId="0B582294" w14:textId="4E00B96A" w:rsidR="00B21FED" w:rsidRPr="00F50024" w:rsidRDefault="00B21FED" w:rsidP="00F50024">
      <w:pPr>
        <w:pStyle w:val="Listenabsatz"/>
        <w:numPr>
          <w:ilvl w:val="0"/>
          <w:numId w:val="14"/>
        </w:numPr>
        <w:jc w:val="both"/>
        <w:rPr>
          <w:rFonts w:asciiTheme="majorHAnsi" w:hAnsiTheme="majorHAnsi"/>
          <w:sz w:val="22"/>
          <w:szCs w:val="22"/>
        </w:rPr>
      </w:pPr>
      <w:r w:rsidRPr="00F50024">
        <w:rPr>
          <w:rFonts w:asciiTheme="majorHAnsi" w:hAnsiTheme="majorHAnsi"/>
          <w:sz w:val="22"/>
          <w:szCs w:val="22"/>
        </w:rPr>
        <w:t>Einfache Mehrheit, keine Enthaltungen</w:t>
      </w:r>
    </w:p>
    <w:p w14:paraId="7DCD502A" w14:textId="5B4B67BD" w:rsidR="00B21FED" w:rsidRPr="00F50024" w:rsidRDefault="00B21FED" w:rsidP="00F50024">
      <w:pPr>
        <w:pStyle w:val="Listenabsatz"/>
        <w:numPr>
          <w:ilvl w:val="0"/>
          <w:numId w:val="14"/>
        </w:numPr>
        <w:jc w:val="both"/>
        <w:rPr>
          <w:rFonts w:asciiTheme="majorHAnsi" w:hAnsiTheme="majorHAnsi"/>
          <w:sz w:val="22"/>
          <w:szCs w:val="22"/>
        </w:rPr>
      </w:pPr>
      <w:r w:rsidRPr="00F50024">
        <w:rPr>
          <w:rFonts w:asciiTheme="majorHAnsi" w:hAnsiTheme="majorHAnsi"/>
          <w:sz w:val="22"/>
          <w:szCs w:val="22"/>
        </w:rPr>
        <w:t xml:space="preserve">Wer einen Antrag auf informelle Debatte stellt, muss </w:t>
      </w:r>
      <w:r w:rsidR="00F50024">
        <w:rPr>
          <w:rFonts w:asciiTheme="majorHAnsi" w:hAnsiTheme="majorHAnsi"/>
          <w:sz w:val="22"/>
          <w:szCs w:val="22"/>
        </w:rPr>
        <w:t xml:space="preserve">nur den Zeitrahmen festlegen, </w:t>
      </w:r>
      <w:r w:rsidRPr="00F50024">
        <w:rPr>
          <w:rFonts w:asciiTheme="majorHAnsi" w:hAnsiTheme="majorHAnsi"/>
          <w:sz w:val="22"/>
          <w:szCs w:val="22"/>
        </w:rPr>
        <w:t>da sich die Teilnehmer*</w:t>
      </w:r>
      <w:proofErr w:type="gramStart"/>
      <w:r w:rsidRPr="00F50024">
        <w:rPr>
          <w:rFonts w:asciiTheme="majorHAnsi" w:hAnsiTheme="majorHAnsi"/>
          <w:sz w:val="22"/>
          <w:szCs w:val="22"/>
        </w:rPr>
        <w:t>innen bei einer solchen</w:t>
      </w:r>
      <w:r w:rsidR="00F50024">
        <w:rPr>
          <w:rFonts w:asciiTheme="majorHAnsi" w:hAnsiTheme="majorHAnsi"/>
          <w:sz w:val="22"/>
          <w:szCs w:val="22"/>
        </w:rPr>
        <w:t xml:space="preserve"> Debatte frei im Raum</w:t>
      </w:r>
      <w:proofErr w:type="gramEnd"/>
      <w:r w:rsidR="00F50024">
        <w:rPr>
          <w:rFonts w:asciiTheme="majorHAnsi" w:hAnsiTheme="majorHAnsi"/>
          <w:sz w:val="22"/>
          <w:szCs w:val="22"/>
        </w:rPr>
        <w:t xml:space="preserve"> bewegen </w:t>
      </w:r>
      <w:r w:rsidRPr="00F50024">
        <w:rPr>
          <w:rFonts w:asciiTheme="majorHAnsi" w:hAnsiTheme="majorHAnsi"/>
          <w:sz w:val="22"/>
          <w:szCs w:val="22"/>
        </w:rPr>
        <w:t xml:space="preserve">können und es keine Redezeit gibt. Der*Die Antragsteller*in kann, muss </w:t>
      </w:r>
      <w:r w:rsidR="00F50024">
        <w:rPr>
          <w:rFonts w:asciiTheme="majorHAnsi" w:hAnsiTheme="majorHAnsi"/>
          <w:sz w:val="22"/>
          <w:szCs w:val="22"/>
        </w:rPr>
        <w:t xml:space="preserve">aber nicht, </w:t>
      </w:r>
      <w:r w:rsidRPr="00F50024">
        <w:rPr>
          <w:rFonts w:asciiTheme="majorHAnsi" w:hAnsiTheme="majorHAnsi"/>
          <w:sz w:val="22"/>
          <w:szCs w:val="22"/>
        </w:rPr>
        <w:t>ein Thema nennen.</w:t>
      </w:r>
    </w:p>
    <w:p w14:paraId="08BA9761" w14:textId="23BE35CC" w:rsidR="00B21FED" w:rsidRPr="00F50024" w:rsidRDefault="00B21FED" w:rsidP="00F50024">
      <w:pPr>
        <w:pStyle w:val="Listenabsatz"/>
        <w:numPr>
          <w:ilvl w:val="0"/>
          <w:numId w:val="12"/>
        </w:numPr>
        <w:jc w:val="both"/>
        <w:rPr>
          <w:rFonts w:asciiTheme="majorHAnsi" w:hAnsiTheme="majorHAnsi"/>
          <w:sz w:val="22"/>
          <w:szCs w:val="22"/>
        </w:rPr>
      </w:pPr>
      <w:r w:rsidRPr="00F50024">
        <w:rPr>
          <w:rFonts w:asciiTheme="majorHAnsi" w:hAnsiTheme="majorHAnsi"/>
          <w:sz w:val="22"/>
          <w:szCs w:val="22"/>
        </w:rPr>
        <w:t>Antrag einen Vorschlag einzureichen</w:t>
      </w:r>
    </w:p>
    <w:p w14:paraId="55DD4E57" w14:textId="6B019154" w:rsidR="00B21FED" w:rsidRPr="00F50024" w:rsidRDefault="00B21FED" w:rsidP="00F50024">
      <w:pPr>
        <w:pStyle w:val="Listenabsatz"/>
        <w:numPr>
          <w:ilvl w:val="0"/>
          <w:numId w:val="15"/>
        </w:numPr>
        <w:jc w:val="both"/>
        <w:rPr>
          <w:rFonts w:asciiTheme="majorHAnsi" w:hAnsiTheme="majorHAnsi"/>
          <w:sz w:val="22"/>
          <w:szCs w:val="22"/>
        </w:rPr>
      </w:pPr>
      <w:r w:rsidRPr="00F50024">
        <w:rPr>
          <w:rFonts w:asciiTheme="majorHAnsi" w:hAnsiTheme="majorHAnsi"/>
          <w:sz w:val="22"/>
          <w:szCs w:val="22"/>
        </w:rPr>
        <w:t>Einfache Mehrheit, keine Enthaltungen (Andere Möglichkeit: Absol</w:t>
      </w:r>
      <w:r w:rsidR="004B4CCF" w:rsidRPr="00F50024">
        <w:rPr>
          <w:rFonts w:asciiTheme="majorHAnsi" w:hAnsiTheme="majorHAnsi"/>
          <w:sz w:val="22"/>
          <w:szCs w:val="22"/>
        </w:rPr>
        <w:t>u</w:t>
      </w:r>
      <w:r w:rsidR="00F50024">
        <w:rPr>
          <w:rFonts w:asciiTheme="majorHAnsi" w:hAnsiTheme="majorHAnsi"/>
          <w:sz w:val="22"/>
          <w:szCs w:val="22"/>
        </w:rPr>
        <w:t xml:space="preserve">te Mehrheit, </w:t>
      </w:r>
      <w:r w:rsidRPr="00F50024">
        <w:rPr>
          <w:rFonts w:asciiTheme="majorHAnsi" w:hAnsiTheme="majorHAnsi"/>
          <w:sz w:val="22"/>
          <w:szCs w:val="22"/>
        </w:rPr>
        <w:t>Enthaltung möglich</w:t>
      </w:r>
      <w:r w:rsidR="00F50024">
        <w:rPr>
          <w:rFonts w:asciiTheme="majorHAnsi" w:hAnsiTheme="majorHAnsi"/>
          <w:sz w:val="22"/>
          <w:szCs w:val="22"/>
        </w:rPr>
        <w:t>)</w:t>
      </w:r>
    </w:p>
    <w:p w14:paraId="740137BF" w14:textId="1A16E625" w:rsidR="00B21FED" w:rsidRPr="00F50024" w:rsidRDefault="00F81B7A" w:rsidP="00F50024">
      <w:pPr>
        <w:pStyle w:val="Listenabsatz"/>
        <w:numPr>
          <w:ilvl w:val="0"/>
          <w:numId w:val="15"/>
        </w:numPr>
        <w:jc w:val="both"/>
        <w:rPr>
          <w:rFonts w:asciiTheme="majorHAnsi" w:hAnsiTheme="majorHAnsi"/>
          <w:sz w:val="22"/>
          <w:szCs w:val="22"/>
        </w:rPr>
      </w:pPr>
      <w:r w:rsidRPr="00F50024">
        <w:rPr>
          <w:rFonts w:asciiTheme="majorHAnsi" w:hAnsiTheme="majorHAnsi"/>
          <w:sz w:val="22"/>
          <w:szCs w:val="22"/>
        </w:rPr>
        <w:t>Wer diesen Antrag stellt, liest seinen Vorschlag laut vor. Anschließend hat er*sie das Recht für einen vom Vorsitz festgelegten Zeitrahmen für d</w:t>
      </w:r>
      <w:r w:rsidR="00F50024">
        <w:rPr>
          <w:rFonts w:asciiTheme="majorHAnsi" w:hAnsiTheme="majorHAnsi"/>
          <w:sz w:val="22"/>
          <w:szCs w:val="22"/>
        </w:rPr>
        <w:t>en</w:t>
      </w:r>
      <w:r w:rsidRPr="00F50024">
        <w:rPr>
          <w:rFonts w:asciiTheme="majorHAnsi" w:hAnsiTheme="majorHAnsi"/>
          <w:sz w:val="22"/>
          <w:szCs w:val="22"/>
        </w:rPr>
        <w:t xml:space="preserve"> Vorschlag zu sprechen. Anschließend darf ein*e andere*r Teilnehmer*in – sofern es diese*n gibt – für die gleiche Zeit gegen den Antrag sprechen. Danach kommt es zur Abstimmung.</w:t>
      </w:r>
    </w:p>
    <w:p w14:paraId="4097EBA9" w14:textId="624B2B76" w:rsidR="00F81B7A" w:rsidRPr="00F50024" w:rsidRDefault="00F81B7A" w:rsidP="00F50024">
      <w:pPr>
        <w:pStyle w:val="Listenabsatz"/>
        <w:numPr>
          <w:ilvl w:val="0"/>
          <w:numId w:val="6"/>
        </w:numPr>
        <w:jc w:val="both"/>
        <w:rPr>
          <w:rFonts w:asciiTheme="majorHAnsi" w:hAnsiTheme="majorHAnsi"/>
          <w:sz w:val="22"/>
          <w:szCs w:val="22"/>
        </w:rPr>
      </w:pPr>
      <w:r w:rsidRPr="00F50024">
        <w:rPr>
          <w:rFonts w:asciiTheme="majorHAnsi" w:hAnsiTheme="majorHAnsi"/>
          <w:sz w:val="22"/>
          <w:szCs w:val="22"/>
        </w:rPr>
        <w:t>Der Vorsitz beendet die Sitzung, wenn ein Vorschlag angenommen wurde oder die Zeit vorbei ist.</w:t>
      </w:r>
    </w:p>
    <w:p w14:paraId="1F81AE5E" w14:textId="77777777" w:rsidR="00031A93" w:rsidRPr="00615DE8" w:rsidRDefault="00031A93" w:rsidP="0004477D">
      <w:pPr>
        <w:jc w:val="both"/>
        <w:rPr>
          <w:rFonts w:asciiTheme="majorHAnsi" w:hAnsiTheme="majorHAnsi"/>
          <w:sz w:val="22"/>
          <w:szCs w:val="22"/>
        </w:rPr>
      </w:pPr>
    </w:p>
    <w:p w14:paraId="10E7A899" w14:textId="645B5967" w:rsidR="00031A93" w:rsidRDefault="00031A93" w:rsidP="0004477D">
      <w:pPr>
        <w:jc w:val="both"/>
        <w:rPr>
          <w:rFonts w:asciiTheme="majorHAnsi" w:hAnsiTheme="majorHAnsi"/>
          <w:b/>
          <w:sz w:val="22"/>
          <w:szCs w:val="22"/>
        </w:rPr>
      </w:pPr>
      <w:r w:rsidRPr="00615DE8">
        <w:rPr>
          <w:rFonts w:asciiTheme="majorHAnsi" w:hAnsiTheme="majorHAnsi"/>
          <w:b/>
          <w:sz w:val="22"/>
          <w:szCs w:val="22"/>
        </w:rPr>
        <w:t>Rollenüberblick</w:t>
      </w:r>
    </w:p>
    <w:p w14:paraId="7E4991D1" w14:textId="77777777" w:rsidR="009C3A87" w:rsidRPr="00615DE8" w:rsidRDefault="009C3A87" w:rsidP="0004477D">
      <w:pPr>
        <w:jc w:val="both"/>
        <w:rPr>
          <w:rFonts w:asciiTheme="majorHAnsi" w:hAnsiTheme="majorHAnsi"/>
          <w:b/>
          <w:sz w:val="22"/>
          <w:szCs w:val="22"/>
        </w:rPr>
      </w:pPr>
    </w:p>
    <w:tbl>
      <w:tblPr>
        <w:tblStyle w:val="Tabellenraster"/>
        <w:tblW w:w="0" w:type="auto"/>
        <w:tblLook w:val="04A0" w:firstRow="1" w:lastRow="0" w:firstColumn="1" w:lastColumn="0" w:noHBand="0" w:noVBand="1"/>
      </w:tblPr>
      <w:tblGrid>
        <w:gridCol w:w="2802"/>
        <w:gridCol w:w="3335"/>
        <w:gridCol w:w="3069"/>
      </w:tblGrid>
      <w:tr w:rsidR="00031A93" w:rsidRPr="00615DE8" w14:paraId="509BDE8B" w14:textId="77777777" w:rsidTr="005C1AAB">
        <w:tc>
          <w:tcPr>
            <w:tcW w:w="2802" w:type="dxa"/>
            <w:shd w:val="clear" w:color="auto" w:fill="008000"/>
          </w:tcPr>
          <w:p w14:paraId="25F0EFF0" w14:textId="5B225885" w:rsidR="00031A93" w:rsidRPr="00615DE8" w:rsidRDefault="00031A93" w:rsidP="0004477D">
            <w:pPr>
              <w:jc w:val="both"/>
              <w:rPr>
                <w:rFonts w:asciiTheme="majorHAnsi" w:hAnsiTheme="majorHAnsi"/>
                <w:b/>
                <w:sz w:val="22"/>
                <w:szCs w:val="22"/>
              </w:rPr>
            </w:pPr>
            <w:r w:rsidRPr="00615DE8">
              <w:rPr>
                <w:rFonts w:asciiTheme="majorHAnsi" w:hAnsiTheme="majorHAnsi"/>
                <w:b/>
                <w:sz w:val="22"/>
                <w:szCs w:val="22"/>
              </w:rPr>
              <w:t>Für mehr Förderung</w:t>
            </w:r>
          </w:p>
        </w:tc>
        <w:tc>
          <w:tcPr>
            <w:tcW w:w="3335" w:type="dxa"/>
            <w:shd w:val="clear" w:color="auto" w:fill="FFFF00"/>
          </w:tcPr>
          <w:p w14:paraId="27318A8E" w14:textId="11866F9E" w:rsidR="00031A93" w:rsidRPr="00615DE8" w:rsidRDefault="00617B89" w:rsidP="0004477D">
            <w:pPr>
              <w:jc w:val="both"/>
              <w:rPr>
                <w:rFonts w:asciiTheme="majorHAnsi" w:hAnsiTheme="majorHAnsi"/>
                <w:b/>
                <w:sz w:val="22"/>
                <w:szCs w:val="22"/>
              </w:rPr>
            </w:pPr>
            <w:r>
              <w:rPr>
                <w:rFonts w:asciiTheme="majorHAnsi" w:hAnsiTheme="majorHAnsi"/>
                <w:b/>
                <w:sz w:val="22"/>
                <w:szCs w:val="22"/>
              </w:rPr>
              <w:t>Die Förderung soll gleich bleiben</w:t>
            </w:r>
          </w:p>
        </w:tc>
        <w:tc>
          <w:tcPr>
            <w:tcW w:w="3069" w:type="dxa"/>
            <w:shd w:val="clear" w:color="auto" w:fill="800000"/>
          </w:tcPr>
          <w:p w14:paraId="329D1E30" w14:textId="4259402C" w:rsidR="00031A93" w:rsidRPr="00615DE8" w:rsidRDefault="00617B89" w:rsidP="0004477D">
            <w:pPr>
              <w:jc w:val="both"/>
              <w:rPr>
                <w:rFonts w:asciiTheme="majorHAnsi" w:hAnsiTheme="majorHAnsi"/>
                <w:b/>
                <w:sz w:val="22"/>
                <w:szCs w:val="22"/>
              </w:rPr>
            </w:pPr>
            <w:r>
              <w:rPr>
                <w:rFonts w:asciiTheme="majorHAnsi" w:hAnsiTheme="majorHAnsi"/>
                <w:b/>
                <w:sz w:val="22"/>
                <w:szCs w:val="22"/>
              </w:rPr>
              <w:t>Gegen mehr</w:t>
            </w:r>
            <w:r w:rsidR="00031A93" w:rsidRPr="00615DE8">
              <w:rPr>
                <w:rFonts w:asciiTheme="majorHAnsi" w:hAnsiTheme="majorHAnsi"/>
                <w:b/>
                <w:sz w:val="22"/>
                <w:szCs w:val="22"/>
              </w:rPr>
              <w:t xml:space="preserve"> Förderung</w:t>
            </w:r>
          </w:p>
        </w:tc>
      </w:tr>
      <w:tr w:rsidR="00031A93" w:rsidRPr="00615DE8" w14:paraId="29058891" w14:textId="77777777" w:rsidTr="00617B89">
        <w:tc>
          <w:tcPr>
            <w:tcW w:w="2802" w:type="dxa"/>
          </w:tcPr>
          <w:p w14:paraId="06B562CD" w14:textId="5057FF8D" w:rsidR="00031A93" w:rsidRPr="00615DE8" w:rsidRDefault="006F0F85" w:rsidP="0004477D">
            <w:pPr>
              <w:jc w:val="both"/>
              <w:rPr>
                <w:rFonts w:asciiTheme="majorHAnsi" w:hAnsiTheme="majorHAnsi"/>
                <w:sz w:val="22"/>
                <w:szCs w:val="22"/>
              </w:rPr>
            </w:pPr>
            <w:r>
              <w:rPr>
                <w:rFonts w:asciiTheme="majorHAnsi" w:hAnsiTheme="majorHAnsi"/>
                <w:sz w:val="22"/>
                <w:szCs w:val="22"/>
              </w:rPr>
              <w:t xml:space="preserve">Belgien </w:t>
            </w:r>
          </w:p>
        </w:tc>
        <w:tc>
          <w:tcPr>
            <w:tcW w:w="3335" w:type="dxa"/>
          </w:tcPr>
          <w:p w14:paraId="779BFFF3" w14:textId="012AFADC" w:rsidR="00031A93" w:rsidRPr="00615DE8" w:rsidRDefault="006F0F85" w:rsidP="0004477D">
            <w:pPr>
              <w:jc w:val="both"/>
              <w:rPr>
                <w:rFonts w:asciiTheme="majorHAnsi" w:hAnsiTheme="majorHAnsi"/>
                <w:sz w:val="22"/>
                <w:szCs w:val="22"/>
              </w:rPr>
            </w:pPr>
            <w:r>
              <w:rPr>
                <w:rFonts w:asciiTheme="majorHAnsi" w:hAnsiTheme="majorHAnsi"/>
                <w:sz w:val="22"/>
                <w:szCs w:val="22"/>
              </w:rPr>
              <w:t>Deutschland</w:t>
            </w:r>
          </w:p>
        </w:tc>
        <w:tc>
          <w:tcPr>
            <w:tcW w:w="3069" w:type="dxa"/>
          </w:tcPr>
          <w:p w14:paraId="36B7174C" w14:textId="7004BF47" w:rsidR="00031A93" w:rsidRPr="00615DE8" w:rsidRDefault="006F0F85" w:rsidP="0004477D">
            <w:pPr>
              <w:jc w:val="both"/>
              <w:rPr>
                <w:rFonts w:asciiTheme="majorHAnsi" w:hAnsiTheme="majorHAnsi"/>
                <w:sz w:val="22"/>
                <w:szCs w:val="22"/>
              </w:rPr>
            </w:pPr>
            <w:r>
              <w:rPr>
                <w:rFonts w:asciiTheme="majorHAnsi" w:hAnsiTheme="majorHAnsi"/>
                <w:sz w:val="22"/>
                <w:szCs w:val="22"/>
              </w:rPr>
              <w:t>Dänemark</w:t>
            </w:r>
          </w:p>
        </w:tc>
      </w:tr>
      <w:tr w:rsidR="00031A93" w:rsidRPr="00615DE8" w14:paraId="70E9AF5B" w14:textId="77777777" w:rsidTr="00617B89">
        <w:tc>
          <w:tcPr>
            <w:tcW w:w="2802" w:type="dxa"/>
          </w:tcPr>
          <w:p w14:paraId="5454E0DE" w14:textId="17E1E697" w:rsidR="00031A93" w:rsidRPr="00615DE8" w:rsidRDefault="006F0F85" w:rsidP="0004477D">
            <w:pPr>
              <w:jc w:val="both"/>
              <w:rPr>
                <w:rFonts w:asciiTheme="majorHAnsi" w:hAnsiTheme="majorHAnsi"/>
                <w:sz w:val="22"/>
                <w:szCs w:val="22"/>
              </w:rPr>
            </w:pPr>
            <w:r>
              <w:rPr>
                <w:rFonts w:asciiTheme="majorHAnsi" w:hAnsiTheme="majorHAnsi"/>
                <w:sz w:val="22"/>
                <w:szCs w:val="22"/>
              </w:rPr>
              <w:t>Bulgarien</w:t>
            </w:r>
          </w:p>
        </w:tc>
        <w:tc>
          <w:tcPr>
            <w:tcW w:w="3335" w:type="dxa"/>
          </w:tcPr>
          <w:p w14:paraId="57437558" w14:textId="68E68B55" w:rsidR="00031A93" w:rsidRPr="00615DE8" w:rsidRDefault="006F0F85" w:rsidP="0004477D">
            <w:pPr>
              <w:jc w:val="both"/>
              <w:rPr>
                <w:rFonts w:asciiTheme="majorHAnsi" w:hAnsiTheme="majorHAnsi"/>
                <w:sz w:val="22"/>
                <w:szCs w:val="22"/>
              </w:rPr>
            </w:pPr>
            <w:r>
              <w:rPr>
                <w:rFonts w:asciiTheme="majorHAnsi" w:hAnsiTheme="majorHAnsi"/>
                <w:sz w:val="22"/>
                <w:szCs w:val="22"/>
              </w:rPr>
              <w:t xml:space="preserve">Estland </w:t>
            </w:r>
          </w:p>
        </w:tc>
        <w:tc>
          <w:tcPr>
            <w:tcW w:w="3069" w:type="dxa"/>
          </w:tcPr>
          <w:p w14:paraId="51F9A2DC" w14:textId="7EE17084" w:rsidR="00031A93" w:rsidRPr="00615DE8" w:rsidRDefault="006F0F85" w:rsidP="0004477D">
            <w:pPr>
              <w:jc w:val="both"/>
              <w:rPr>
                <w:rFonts w:asciiTheme="majorHAnsi" w:hAnsiTheme="majorHAnsi"/>
                <w:sz w:val="22"/>
                <w:szCs w:val="22"/>
              </w:rPr>
            </w:pPr>
            <w:r>
              <w:rPr>
                <w:rFonts w:asciiTheme="majorHAnsi" w:hAnsiTheme="majorHAnsi"/>
                <w:sz w:val="22"/>
                <w:szCs w:val="22"/>
              </w:rPr>
              <w:t>Griechenland</w:t>
            </w:r>
          </w:p>
        </w:tc>
      </w:tr>
      <w:tr w:rsidR="00F52233" w:rsidRPr="00615DE8" w14:paraId="0FCA3365" w14:textId="77777777" w:rsidTr="00617B89">
        <w:tc>
          <w:tcPr>
            <w:tcW w:w="2802" w:type="dxa"/>
          </w:tcPr>
          <w:p w14:paraId="4FF9234E" w14:textId="6F7C2BAC" w:rsidR="00F52233" w:rsidRPr="00615DE8" w:rsidRDefault="00F52233" w:rsidP="0004477D">
            <w:pPr>
              <w:jc w:val="both"/>
              <w:rPr>
                <w:rFonts w:asciiTheme="majorHAnsi" w:hAnsiTheme="majorHAnsi"/>
                <w:sz w:val="22"/>
                <w:szCs w:val="22"/>
              </w:rPr>
            </w:pPr>
            <w:r>
              <w:rPr>
                <w:rFonts w:asciiTheme="majorHAnsi" w:hAnsiTheme="majorHAnsi"/>
                <w:sz w:val="22"/>
                <w:szCs w:val="22"/>
              </w:rPr>
              <w:t>Finnland</w:t>
            </w:r>
          </w:p>
        </w:tc>
        <w:tc>
          <w:tcPr>
            <w:tcW w:w="3335" w:type="dxa"/>
          </w:tcPr>
          <w:p w14:paraId="23CC3AE2" w14:textId="3E22C744" w:rsidR="00F52233" w:rsidRPr="00615DE8" w:rsidRDefault="00F52233" w:rsidP="0004477D">
            <w:pPr>
              <w:jc w:val="both"/>
              <w:rPr>
                <w:rFonts w:asciiTheme="majorHAnsi" w:hAnsiTheme="majorHAnsi"/>
                <w:sz w:val="22"/>
                <w:szCs w:val="22"/>
              </w:rPr>
            </w:pPr>
            <w:r>
              <w:rPr>
                <w:rFonts w:asciiTheme="majorHAnsi" w:hAnsiTheme="majorHAnsi"/>
                <w:sz w:val="22"/>
                <w:szCs w:val="22"/>
              </w:rPr>
              <w:t>Lettland</w:t>
            </w:r>
          </w:p>
        </w:tc>
        <w:tc>
          <w:tcPr>
            <w:tcW w:w="3069" w:type="dxa"/>
          </w:tcPr>
          <w:p w14:paraId="6CFBB7E1" w14:textId="73118034" w:rsidR="00F52233" w:rsidRPr="00615DE8" w:rsidRDefault="00F52233" w:rsidP="0004477D">
            <w:pPr>
              <w:jc w:val="both"/>
              <w:rPr>
                <w:rFonts w:asciiTheme="majorHAnsi" w:hAnsiTheme="majorHAnsi"/>
                <w:sz w:val="22"/>
                <w:szCs w:val="22"/>
              </w:rPr>
            </w:pPr>
            <w:r>
              <w:rPr>
                <w:rFonts w:asciiTheme="majorHAnsi" w:hAnsiTheme="majorHAnsi"/>
                <w:sz w:val="22"/>
                <w:szCs w:val="22"/>
              </w:rPr>
              <w:t>Irland</w:t>
            </w:r>
          </w:p>
        </w:tc>
      </w:tr>
      <w:tr w:rsidR="00F52233" w:rsidRPr="00615DE8" w14:paraId="315F6977" w14:textId="77777777" w:rsidTr="00617B89">
        <w:tc>
          <w:tcPr>
            <w:tcW w:w="2802" w:type="dxa"/>
          </w:tcPr>
          <w:p w14:paraId="1A4C6301" w14:textId="09A44B17" w:rsidR="00F52233" w:rsidRPr="00615DE8" w:rsidRDefault="00F52233" w:rsidP="0004477D">
            <w:pPr>
              <w:jc w:val="both"/>
              <w:rPr>
                <w:rFonts w:asciiTheme="majorHAnsi" w:hAnsiTheme="majorHAnsi"/>
                <w:sz w:val="22"/>
                <w:szCs w:val="22"/>
              </w:rPr>
            </w:pPr>
            <w:r>
              <w:rPr>
                <w:rFonts w:asciiTheme="majorHAnsi" w:hAnsiTheme="majorHAnsi"/>
                <w:sz w:val="22"/>
                <w:szCs w:val="22"/>
              </w:rPr>
              <w:t>Frankreich</w:t>
            </w:r>
          </w:p>
        </w:tc>
        <w:tc>
          <w:tcPr>
            <w:tcW w:w="3335" w:type="dxa"/>
          </w:tcPr>
          <w:p w14:paraId="7F7ED734" w14:textId="57434475" w:rsidR="00F52233" w:rsidRPr="00615DE8" w:rsidRDefault="00F52233" w:rsidP="0004477D">
            <w:pPr>
              <w:jc w:val="both"/>
              <w:rPr>
                <w:rFonts w:asciiTheme="majorHAnsi" w:hAnsiTheme="majorHAnsi"/>
                <w:sz w:val="22"/>
                <w:szCs w:val="22"/>
              </w:rPr>
            </w:pPr>
            <w:r>
              <w:rPr>
                <w:rFonts w:asciiTheme="majorHAnsi" w:hAnsiTheme="majorHAnsi"/>
                <w:sz w:val="22"/>
                <w:szCs w:val="22"/>
              </w:rPr>
              <w:t>Litauen</w:t>
            </w:r>
          </w:p>
        </w:tc>
        <w:tc>
          <w:tcPr>
            <w:tcW w:w="3069" w:type="dxa"/>
          </w:tcPr>
          <w:p w14:paraId="4012EEC9" w14:textId="01703B23" w:rsidR="00F52233" w:rsidRPr="00615DE8" w:rsidRDefault="00F52233" w:rsidP="0004477D">
            <w:pPr>
              <w:jc w:val="both"/>
              <w:rPr>
                <w:rFonts w:asciiTheme="majorHAnsi" w:hAnsiTheme="majorHAnsi"/>
                <w:sz w:val="22"/>
                <w:szCs w:val="22"/>
              </w:rPr>
            </w:pPr>
            <w:r>
              <w:rPr>
                <w:rFonts w:asciiTheme="majorHAnsi" w:hAnsiTheme="majorHAnsi"/>
                <w:sz w:val="22"/>
                <w:szCs w:val="22"/>
              </w:rPr>
              <w:t>Italien</w:t>
            </w:r>
          </w:p>
        </w:tc>
      </w:tr>
      <w:tr w:rsidR="00894CB7" w:rsidRPr="00615DE8" w14:paraId="679186FD" w14:textId="77777777" w:rsidTr="00617B89">
        <w:tc>
          <w:tcPr>
            <w:tcW w:w="2802" w:type="dxa"/>
          </w:tcPr>
          <w:p w14:paraId="611BC1BD" w14:textId="021E472F" w:rsidR="00894CB7" w:rsidRPr="00615DE8" w:rsidRDefault="00894CB7" w:rsidP="0004477D">
            <w:pPr>
              <w:jc w:val="both"/>
              <w:rPr>
                <w:rFonts w:asciiTheme="majorHAnsi" w:hAnsiTheme="majorHAnsi"/>
                <w:sz w:val="22"/>
                <w:szCs w:val="22"/>
              </w:rPr>
            </w:pPr>
            <w:r>
              <w:rPr>
                <w:rFonts w:asciiTheme="majorHAnsi" w:hAnsiTheme="majorHAnsi"/>
                <w:sz w:val="22"/>
                <w:szCs w:val="22"/>
              </w:rPr>
              <w:t>Polen</w:t>
            </w:r>
          </w:p>
        </w:tc>
        <w:tc>
          <w:tcPr>
            <w:tcW w:w="3335" w:type="dxa"/>
          </w:tcPr>
          <w:p w14:paraId="00E4556B" w14:textId="4AA624A7" w:rsidR="00894CB7" w:rsidRPr="00615DE8" w:rsidRDefault="00894CB7" w:rsidP="0004477D">
            <w:pPr>
              <w:jc w:val="both"/>
              <w:rPr>
                <w:rFonts w:asciiTheme="majorHAnsi" w:hAnsiTheme="majorHAnsi"/>
                <w:sz w:val="22"/>
                <w:szCs w:val="22"/>
              </w:rPr>
            </w:pPr>
            <w:r>
              <w:rPr>
                <w:rFonts w:asciiTheme="majorHAnsi" w:hAnsiTheme="majorHAnsi"/>
                <w:sz w:val="22"/>
                <w:szCs w:val="22"/>
              </w:rPr>
              <w:t>Niederlande</w:t>
            </w:r>
          </w:p>
        </w:tc>
        <w:tc>
          <w:tcPr>
            <w:tcW w:w="3069" w:type="dxa"/>
          </w:tcPr>
          <w:p w14:paraId="52AD909C" w14:textId="2EB58051" w:rsidR="00894CB7" w:rsidRPr="00615DE8" w:rsidRDefault="00894CB7" w:rsidP="0004477D">
            <w:pPr>
              <w:jc w:val="both"/>
              <w:rPr>
                <w:rFonts w:asciiTheme="majorHAnsi" w:hAnsiTheme="majorHAnsi"/>
                <w:sz w:val="22"/>
                <w:szCs w:val="22"/>
              </w:rPr>
            </w:pPr>
            <w:r>
              <w:rPr>
                <w:rFonts w:asciiTheme="majorHAnsi" w:hAnsiTheme="majorHAnsi"/>
                <w:sz w:val="22"/>
                <w:szCs w:val="22"/>
              </w:rPr>
              <w:t>Luxemburg</w:t>
            </w:r>
          </w:p>
        </w:tc>
      </w:tr>
      <w:tr w:rsidR="00894CB7" w:rsidRPr="00615DE8" w14:paraId="46A50F66" w14:textId="77777777" w:rsidTr="00617B89">
        <w:tc>
          <w:tcPr>
            <w:tcW w:w="2802" w:type="dxa"/>
          </w:tcPr>
          <w:p w14:paraId="57D57D54" w14:textId="5E9D7E76" w:rsidR="00894CB7" w:rsidRPr="00615DE8" w:rsidRDefault="00894CB7" w:rsidP="0004477D">
            <w:pPr>
              <w:jc w:val="both"/>
              <w:rPr>
                <w:rFonts w:asciiTheme="majorHAnsi" w:hAnsiTheme="majorHAnsi"/>
                <w:sz w:val="22"/>
                <w:szCs w:val="22"/>
              </w:rPr>
            </w:pPr>
            <w:r>
              <w:rPr>
                <w:rFonts w:asciiTheme="majorHAnsi" w:hAnsiTheme="majorHAnsi"/>
                <w:sz w:val="22"/>
                <w:szCs w:val="22"/>
              </w:rPr>
              <w:t>Rumänien</w:t>
            </w:r>
          </w:p>
        </w:tc>
        <w:tc>
          <w:tcPr>
            <w:tcW w:w="3335" w:type="dxa"/>
          </w:tcPr>
          <w:p w14:paraId="3435D323" w14:textId="62D906F0" w:rsidR="00894CB7" w:rsidRPr="00615DE8" w:rsidRDefault="00894CB7" w:rsidP="0004477D">
            <w:pPr>
              <w:jc w:val="both"/>
              <w:rPr>
                <w:rFonts w:asciiTheme="majorHAnsi" w:hAnsiTheme="majorHAnsi"/>
                <w:sz w:val="22"/>
                <w:szCs w:val="22"/>
              </w:rPr>
            </w:pPr>
            <w:r>
              <w:rPr>
                <w:rFonts w:asciiTheme="majorHAnsi" w:hAnsiTheme="majorHAnsi"/>
                <w:sz w:val="22"/>
                <w:szCs w:val="22"/>
              </w:rPr>
              <w:t>Schweden</w:t>
            </w:r>
          </w:p>
        </w:tc>
        <w:tc>
          <w:tcPr>
            <w:tcW w:w="3069" w:type="dxa"/>
          </w:tcPr>
          <w:p w14:paraId="0FF1B478" w14:textId="541F8036" w:rsidR="00894CB7" w:rsidRPr="00615DE8" w:rsidRDefault="00894CB7" w:rsidP="0004477D">
            <w:pPr>
              <w:jc w:val="both"/>
              <w:rPr>
                <w:rFonts w:asciiTheme="majorHAnsi" w:hAnsiTheme="majorHAnsi"/>
                <w:sz w:val="22"/>
                <w:szCs w:val="22"/>
              </w:rPr>
            </w:pPr>
            <w:r>
              <w:rPr>
                <w:rFonts w:asciiTheme="majorHAnsi" w:hAnsiTheme="majorHAnsi"/>
                <w:sz w:val="22"/>
                <w:szCs w:val="22"/>
              </w:rPr>
              <w:t>Malta</w:t>
            </w:r>
          </w:p>
        </w:tc>
      </w:tr>
      <w:tr w:rsidR="00894CB7" w:rsidRPr="00615DE8" w14:paraId="235D32A7" w14:textId="77777777" w:rsidTr="00617B89">
        <w:tc>
          <w:tcPr>
            <w:tcW w:w="2802" w:type="dxa"/>
          </w:tcPr>
          <w:p w14:paraId="0E3BE551" w14:textId="0A7358A4" w:rsidR="00894CB7" w:rsidRPr="00615DE8" w:rsidRDefault="00894CB7" w:rsidP="0004477D">
            <w:pPr>
              <w:jc w:val="both"/>
              <w:rPr>
                <w:rFonts w:asciiTheme="majorHAnsi" w:hAnsiTheme="majorHAnsi"/>
                <w:sz w:val="22"/>
                <w:szCs w:val="22"/>
              </w:rPr>
            </w:pPr>
            <w:r>
              <w:rPr>
                <w:rFonts w:asciiTheme="majorHAnsi" w:hAnsiTheme="majorHAnsi"/>
                <w:sz w:val="22"/>
                <w:szCs w:val="22"/>
              </w:rPr>
              <w:t>Slowakei</w:t>
            </w:r>
          </w:p>
        </w:tc>
        <w:tc>
          <w:tcPr>
            <w:tcW w:w="3335" w:type="dxa"/>
          </w:tcPr>
          <w:p w14:paraId="2AD90641" w14:textId="79FBBE80" w:rsidR="00894CB7" w:rsidRPr="00615DE8" w:rsidRDefault="00894CB7" w:rsidP="0004477D">
            <w:pPr>
              <w:jc w:val="both"/>
              <w:rPr>
                <w:rFonts w:asciiTheme="majorHAnsi" w:hAnsiTheme="majorHAnsi"/>
                <w:sz w:val="22"/>
                <w:szCs w:val="22"/>
              </w:rPr>
            </w:pPr>
          </w:p>
        </w:tc>
        <w:tc>
          <w:tcPr>
            <w:tcW w:w="3069" w:type="dxa"/>
          </w:tcPr>
          <w:p w14:paraId="62D1BD6F" w14:textId="5D4AF533" w:rsidR="00894CB7" w:rsidRPr="00615DE8" w:rsidRDefault="00894CB7" w:rsidP="0004477D">
            <w:pPr>
              <w:jc w:val="both"/>
              <w:rPr>
                <w:rFonts w:asciiTheme="majorHAnsi" w:hAnsiTheme="majorHAnsi"/>
                <w:sz w:val="22"/>
                <w:szCs w:val="22"/>
              </w:rPr>
            </w:pPr>
            <w:r>
              <w:rPr>
                <w:rFonts w:asciiTheme="majorHAnsi" w:hAnsiTheme="majorHAnsi"/>
                <w:sz w:val="22"/>
                <w:szCs w:val="22"/>
              </w:rPr>
              <w:t>Österreich</w:t>
            </w:r>
          </w:p>
        </w:tc>
      </w:tr>
      <w:tr w:rsidR="00894CB7" w:rsidRPr="00615DE8" w14:paraId="1511C603" w14:textId="77777777" w:rsidTr="00617B89">
        <w:tc>
          <w:tcPr>
            <w:tcW w:w="2802" w:type="dxa"/>
          </w:tcPr>
          <w:p w14:paraId="4CAAFA68" w14:textId="061C3671" w:rsidR="00894CB7" w:rsidRPr="00615DE8" w:rsidRDefault="00894CB7" w:rsidP="0004477D">
            <w:pPr>
              <w:jc w:val="both"/>
              <w:rPr>
                <w:rFonts w:asciiTheme="majorHAnsi" w:hAnsiTheme="majorHAnsi"/>
                <w:sz w:val="22"/>
                <w:szCs w:val="22"/>
              </w:rPr>
            </w:pPr>
            <w:r>
              <w:rPr>
                <w:rFonts w:asciiTheme="majorHAnsi" w:hAnsiTheme="majorHAnsi"/>
                <w:sz w:val="22"/>
                <w:szCs w:val="22"/>
              </w:rPr>
              <w:t>Slowenien</w:t>
            </w:r>
          </w:p>
        </w:tc>
        <w:tc>
          <w:tcPr>
            <w:tcW w:w="3335" w:type="dxa"/>
          </w:tcPr>
          <w:p w14:paraId="5655400C" w14:textId="77777777" w:rsidR="00894CB7" w:rsidRPr="00615DE8" w:rsidRDefault="00894CB7" w:rsidP="0004477D">
            <w:pPr>
              <w:jc w:val="both"/>
              <w:rPr>
                <w:rFonts w:asciiTheme="majorHAnsi" w:hAnsiTheme="majorHAnsi"/>
                <w:sz w:val="22"/>
                <w:szCs w:val="22"/>
              </w:rPr>
            </w:pPr>
          </w:p>
        </w:tc>
        <w:tc>
          <w:tcPr>
            <w:tcW w:w="3069" w:type="dxa"/>
          </w:tcPr>
          <w:p w14:paraId="1F86E527" w14:textId="1FAD818B" w:rsidR="00894CB7" w:rsidRPr="00615DE8" w:rsidRDefault="00894CB7" w:rsidP="0004477D">
            <w:pPr>
              <w:jc w:val="both"/>
              <w:rPr>
                <w:rFonts w:asciiTheme="majorHAnsi" w:hAnsiTheme="majorHAnsi"/>
                <w:sz w:val="22"/>
                <w:szCs w:val="22"/>
              </w:rPr>
            </w:pPr>
            <w:r>
              <w:rPr>
                <w:rFonts w:asciiTheme="majorHAnsi" w:hAnsiTheme="majorHAnsi"/>
                <w:sz w:val="22"/>
                <w:szCs w:val="22"/>
              </w:rPr>
              <w:t>Portugal</w:t>
            </w:r>
          </w:p>
        </w:tc>
      </w:tr>
      <w:tr w:rsidR="00894CB7" w:rsidRPr="00615DE8" w14:paraId="73C30153" w14:textId="77777777" w:rsidTr="00617B89">
        <w:tc>
          <w:tcPr>
            <w:tcW w:w="2802" w:type="dxa"/>
          </w:tcPr>
          <w:p w14:paraId="125EDD88" w14:textId="0E9084C5" w:rsidR="00894CB7" w:rsidRPr="00615DE8" w:rsidRDefault="00894CB7" w:rsidP="0004477D">
            <w:pPr>
              <w:jc w:val="both"/>
              <w:rPr>
                <w:rFonts w:asciiTheme="majorHAnsi" w:hAnsiTheme="majorHAnsi"/>
                <w:sz w:val="22"/>
                <w:szCs w:val="22"/>
              </w:rPr>
            </w:pPr>
            <w:r>
              <w:rPr>
                <w:rFonts w:asciiTheme="majorHAnsi" w:hAnsiTheme="majorHAnsi"/>
                <w:sz w:val="22"/>
                <w:szCs w:val="22"/>
              </w:rPr>
              <w:t>Spanien</w:t>
            </w:r>
          </w:p>
        </w:tc>
        <w:tc>
          <w:tcPr>
            <w:tcW w:w="3335" w:type="dxa"/>
          </w:tcPr>
          <w:p w14:paraId="5C657110" w14:textId="706DBB98" w:rsidR="00894CB7" w:rsidRPr="00615DE8" w:rsidRDefault="00894CB7" w:rsidP="0004477D">
            <w:pPr>
              <w:jc w:val="both"/>
              <w:rPr>
                <w:rFonts w:asciiTheme="majorHAnsi" w:hAnsiTheme="majorHAnsi"/>
                <w:sz w:val="22"/>
                <w:szCs w:val="22"/>
              </w:rPr>
            </w:pPr>
          </w:p>
        </w:tc>
        <w:tc>
          <w:tcPr>
            <w:tcW w:w="3069" w:type="dxa"/>
          </w:tcPr>
          <w:p w14:paraId="3AAF57AB" w14:textId="3242CF1E" w:rsidR="00894CB7" w:rsidRPr="00615DE8" w:rsidRDefault="00894CB7" w:rsidP="0004477D">
            <w:pPr>
              <w:jc w:val="both"/>
              <w:rPr>
                <w:rFonts w:asciiTheme="majorHAnsi" w:hAnsiTheme="majorHAnsi"/>
                <w:sz w:val="22"/>
                <w:szCs w:val="22"/>
              </w:rPr>
            </w:pPr>
            <w:r>
              <w:rPr>
                <w:rFonts w:asciiTheme="majorHAnsi" w:hAnsiTheme="majorHAnsi"/>
                <w:sz w:val="22"/>
                <w:szCs w:val="22"/>
              </w:rPr>
              <w:t>Zypern</w:t>
            </w:r>
          </w:p>
        </w:tc>
      </w:tr>
      <w:tr w:rsidR="00894CB7" w:rsidRPr="00615DE8" w14:paraId="53F4AEF0" w14:textId="77777777" w:rsidTr="00617B89">
        <w:tc>
          <w:tcPr>
            <w:tcW w:w="2802" w:type="dxa"/>
          </w:tcPr>
          <w:p w14:paraId="3B4318C2" w14:textId="59422DA4" w:rsidR="00894CB7" w:rsidRPr="00615DE8" w:rsidRDefault="00894CB7" w:rsidP="0004477D">
            <w:pPr>
              <w:jc w:val="both"/>
              <w:rPr>
                <w:rFonts w:asciiTheme="majorHAnsi" w:hAnsiTheme="majorHAnsi"/>
                <w:sz w:val="22"/>
                <w:szCs w:val="22"/>
              </w:rPr>
            </w:pPr>
            <w:r>
              <w:rPr>
                <w:rFonts w:asciiTheme="majorHAnsi" w:hAnsiTheme="majorHAnsi"/>
                <w:sz w:val="22"/>
                <w:szCs w:val="22"/>
              </w:rPr>
              <w:t>Tschechien</w:t>
            </w:r>
          </w:p>
        </w:tc>
        <w:tc>
          <w:tcPr>
            <w:tcW w:w="3335" w:type="dxa"/>
          </w:tcPr>
          <w:p w14:paraId="1819A092" w14:textId="77777777" w:rsidR="00894CB7" w:rsidRPr="00615DE8" w:rsidRDefault="00894CB7" w:rsidP="0004477D">
            <w:pPr>
              <w:jc w:val="both"/>
              <w:rPr>
                <w:rFonts w:asciiTheme="majorHAnsi" w:hAnsiTheme="majorHAnsi"/>
                <w:sz w:val="22"/>
                <w:szCs w:val="22"/>
              </w:rPr>
            </w:pPr>
          </w:p>
        </w:tc>
        <w:tc>
          <w:tcPr>
            <w:tcW w:w="3069" w:type="dxa"/>
          </w:tcPr>
          <w:p w14:paraId="2A31CF91" w14:textId="140EF940" w:rsidR="00894CB7" w:rsidRPr="00615DE8" w:rsidRDefault="00894CB7" w:rsidP="0004477D">
            <w:pPr>
              <w:jc w:val="both"/>
              <w:rPr>
                <w:rFonts w:asciiTheme="majorHAnsi" w:hAnsiTheme="majorHAnsi"/>
                <w:sz w:val="22"/>
                <w:szCs w:val="22"/>
              </w:rPr>
            </w:pPr>
            <w:r>
              <w:rPr>
                <w:rFonts w:asciiTheme="majorHAnsi" w:hAnsiTheme="majorHAnsi"/>
                <w:sz w:val="22"/>
                <w:szCs w:val="22"/>
              </w:rPr>
              <w:t>Kroatien</w:t>
            </w:r>
          </w:p>
        </w:tc>
      </w:tr>
      <w:tr w:rsidR="00894CB7" w:rsidRPr="00615DE8" w14:paraId="07218FD4" w14:textId="77777777" w:rsidTr="00617B89">
        <w:tc>
          <w:tcPr>
            <w:tcW w:w="2802" w:type="dxa"/>
          </w:tcPr>
          <w:p w14:paraId="3BE03C4E" w14:textId="5ADDCFA2" w:rsidR="00894CB7" w:rsidRPr="00615DE8" w:rsidRDefault="00894CB7" w:rsidP="0004477D">
            <w:pPr>
              <w:jc w:val="both"/>
              <w:rPr>
                <w:rFonts w:asciiTheme="majorHAnsi" w:hAnsiTheme="majorHAnsi"/>
                <w:sz w:val="22"/>
                <w:szCs w:val="22"/>
              </w:rPr>
            </w:pPr>
            <w:r>
              <w:rPr>
                <w:rFonts w:asciiTheme="majorHAnsi" w:hAnsiTheme="majorHAnsi"/>
                <w:sz w:val="22"/>
                <w:szCs w:val="22"/>
              </w:rPr>
              <w:t>Ungarn</w:t>
            </w:r>
          </w:p>
        </w:tc>
        <w:tc>
          <w:tcPr>
            <w:tcW w:w="3335" w:type="dxa"/>
          </w:tcPr>
          <w:p w14:paraId="24764ACA" w14:textId="77777777" w:rsidR="00894CB7" w:rsidRPr="00615DE8" w:rsidRDefault="00894CB7" w:rsidP="0004477D">
            <w:pPr>
              <w:jc w:val="both"/>
              <w:rPr>
                <w:rFonts w:asciiTheme="majorHAnsi" w:hAnsiTheme="majorHAnsi"/>
                <w:sz w:val="22"/>
                <w:szCs w:val="22"/>
              </w:rPr>
            </w:pPr>
          </w:p>
        </w:tc>
        <w:tc>
          <w:tcPr>
            <w:tcW w:w="3069" w:type="dxa"/>
          </w:tcPr>
          <w:p w14:paraId="691FE1AD" w14:textId="77777777" w:rsidR="00894CB7" w:rsidRPr="00615DE8" w:rsidRDefault="00894CB7" w:rsidP="0004477D">
            <w:pPr>
              <w:jc w:val="both"/>
              <w:rPr>
                <w:rFonts w:asciiTheme="majorHAnsi" w:hAnsiTheme="majorHAnsi"/>
                <w:sz w:val="22"/>
                <w:szCs w:val="22"/>
              </w:rPr>
            </w:pPr>
          </w:p>
        </w:tc>
      </w:tr>
      <w:tr w:rsidR="00894CB7" w:rsidRPr="00615DE8" w14:paraId="4F3EB863" w14:textId="77777777" w:rsidTr="00617B89">
        <w:tc>
          <w:tcPr>
            <w:tcW w:w="2802" w:type="dxa"/>
          </w:tcPr>
          <w:p w14:paraId="6E74EB29" w14:textId="5B094B09" w:rsidR="00894CB7" w:rsidRPr="00615DE8" w:rsidRDefault="00894CB7" w:rsidP="0004477D">
            <w:pPr>
              <w:jc w:val="both"/>
              <w:rPr>
                <w:rFonts w:asciiTheme="majorHAnsi" w:hAnsiTheme="majorHAnsi"/>
                <w:sz w:val="22"/>
                <w:szCs w:val="22"/>
              </w:rPr>
            </w:pPr>
            <w:r>
              <w:rPr>
                <w:rFonts w:asciiTheme="majorHAnsi" w:hAnsiTheme="majorHAnsi"/>
                <w:sz w:val="22"/>
                <w:szCs w:val="22"/>
              </w:rPr>
              <w:t>(Großbritannien)</w:t>
            </w:r>
          </w:p>
        </w:tc>
        <w:tc>
          <w:tcPr>
            <w:tcW w:w="3335" w:type="dxa"/>
          </w:tcPr>
          <w:p w14:paraId="166E75CA" w14:textId="324B37E9" w:rsidR="00894CB7" w:rsidRPr="00615DE8" w:rsidRDefault="00894CB7" w:rsidP="0004477D">
            <w:pPr>
              <w:jc w:val="both"/>
              <w:rPr>
                <w:rFonts w:asciiTheme="majorHAnsi" w:hAnsiTheme="majorHAnsi"/>
                <w:sz w:val="22"/>
                <w:szCs w:val="22"/>
              </w:rPr>
            </w:pPr>
          </w:p>
        </w:tc>
        <w:tc>
          <w:tcPr>
            <w:tcW w:w="3069" w:type="dxa"/>
          </w:tcPr>
          <w:p w14:paraId="26A97D75" w14:textId="77777777" w:rsidR="00894CB7" w:rsidRPr="00615DE8" w:rsidRDefault="00894CB7" w:rsidP="0004477D">
            <w:pPr>
              <w:jc w:val="both"/>
              <w:rPr>
                <w:rFonts w:asciiTheme="majorHAnsi" w:hAnsiTheme="majorHAnsi"/>
                <w:sz w:val="22"/>
                <w:szCs w:val="22"/>
              </w:rPr>
            </w:pPr>
          </w:p>
        </w:tc>
      </w:tr>
    </w:tbl>
    <w:p w14:paraId="40C493B5" w14:textId="50636A09" w:rsidR="00031A93" w:rsidRPr="00615DE8" w:rsidRDefault="00031A93" w:rsidP="0004477D">
      <w:pPr>
        <w:jc w:val="both"/>
        <w:rPr>
          <w:rFonts w:asciiTheme="majorHAnsi" w:hAnsiTheme="majorHAnsi"/>
          <w:sz w:val="22"/>
          <w:szCs w:val="22"/>
        </w:rPr>
      </w:pPr>
    </w:p>
    <w:p w14:paraId="1B16D4ED" w14:textId="16EC75E8" w:rsidR="006F0F85" w:rsidRPr="009C3A87" w:rsidRDefault="00AE08BE" w:rsidP="0004477D">
      <w:pPr>
        <w:jc w:val="both"/>
        <w:rPr>
          <w:rFonts w:asciiTheme="majorHAnsi" w:hAnsiTheme="majorHAnsi"/>
          <w:i/>
          <w:sz w:val="22"/>
          <w:szCs w:val="22"/>
        </w:rPr>
      </w:pPr>
      <w:r>
        <w:rPr>
          <w:rFonts w:asciiTheme="majorHAnsi" w:hAnsiTheme="majorHAnsi"/>
          <w:b/>
          <w:sz w:val="22"/>
          <w:szCs w:val="22"/>
        </w:rPr>
        <w:t>Hinweis:</w:t>
      </w:r>
      <w:r w:rsidR="00F50024">
        <w:rPr>
          <w:rFonts w:asciiTheme="majorHAnsi" w:hAnsiTheme="majorHAnsi"/>
          <w:b/>
          <w:sz w:val="22"/>
          <w:szCs w:val="22"/>
        </w:rPr>
        <w:t xml:space="preserve"> </w:t>
      </w:r>
      <w:r w:rsidRPr="00C30630">
        <w:rPr>
          <w:rFonts w:asciiTheme="majorHAnsi" w:hAnsiTheme="majorHAnsi"/>
          <w:i/>
          <w:sz w:val="22"/>
          <w:szCs w:val="22"/>
        </w:rPr>
        <w:t>Die Positionen der Länder wurden au</w:t>
      </w:r>
      <w:r w:rsidR="00FF2ABD" w:rsidRPr="00C30630">
        <w:rPr>
          <w:rFonts w:asciiTheme="majorHAnsi" w:hAnsiTheme="majorHAnsi"/>
          <w:i/>
          <w:sz w:val="22"/>
          <w:szCs w:val="22"/>
        </w:rPr>
        <w:t xml:space="preserve">s </w:t>
      </w:r>
      <w:r w:rsidR="00894CB7">
        <w:rPr>
          <w:rFonts w:asciiTheme="majorHAnsi" w:hAnsiTheme="majorHAnsi"/>
          <w:i/>
          <w:sz w:val="22"/>
          <w:szCs w:val="22"/>
        </w:rPr>
        <w:t xml:space="preserve">Presseberichten, Statistiken und Regierungsstatements </w:t>
      </w:r>
      <w:r w:rsidRPr="00C30630">
        <w:rPr>
          <w:rFonts w:asciiTheme="majorHAnsi" w:hAnsiTheme="majorHAnsi"/>
          <w:i/>
          <w:sz w:val="22"/>
          <w:szCs w:val="22"/>
        </w:rPr>
        <w:t xml:space="preserve">zur Atomenergie </w:t>
      </w:r>
      <w:r w:rsidR="00FF2ABD" w:rsidRPr="00C30630">
        <w:rPr>
          <w:rFonts w:asciiTheme="majorHAnsi" w:hAnsiTheme="majorHAnsi"/>
          <w:i/>
          <w:sz w:val="22"/>
          <w:szCs w:val="22"/>
        </w:rPr>
        <w:t>herausgearbeitet</w:t>
      </w:r>
      <w:r w:rsidR="00894CB7">
        <w:rPr>
          <w:rFonts w:asciiTheme="majorHAnsi" w:hAnsiTheme="majorHAnsi"/>
          <w:i/>
          <w:sz w:val="22"/>
          <w:szCs w:val="22"/>
        </w:rPr>
        <w:t>. Es ist möglich, dass</w:t>
      </w:r>
      <w:r w:rsidR="00BE303C">
        <w:rPr>
          <w:rFonts w:asciiTheme="majorHAnsi" w:hAnsiTheme="majorHAnsi"/>
          <w:i/>
          <w:sz w:val="22"/>
          <w:szCs w:val="22"/>
        </w:rPr>
        <w:t xml:space="preserve"> aufgrund neuer, bisher nicht berücksichtigter, Entwicklungen </w:t>
      </w:r>
      <w:r w:rsidR="00894CB7">
        <w:rPr>
          <w:rFonts w:asciiTheme="majorHAnsi" w:hAnsiTheme="majorHAnsi"/>
          <w:i/>
          <w:sz w:val="22"/>
          <w:szCs w:val="22"/>
        </w:rPr>
        <w:t xml:space="preserve">die Einordnungen </w:t>
      </w:r>
      <w:r w:rsidR="00FF2ABD" w:rsidRPr="00C30630">
        <w:rPr>
          <w:rFonts w:asciiTheme="majorHAnsi" w:hAnsiTheme="majorHAnsi"/>
          <w:i/>
          <w:sz w:val="22"/>
          <w:szCs w:val="22"/>
        </w:rPr>
        <w:t xml:space="preserve">von </w:t>
      </w:r>
      <w:r w:rsidR="00BE303C" w:rsidRPr="00C30630">
        <w:rPr>
          <w:rFonts w:asciiTheme="majorHAnsi" w:hAnsiTheme="majorHAnsi"/>
          <w:i/>
          <w:sz w:val="22"/>
          <w:szCs w:val="22"/>
        </w:rPr>
        <w:t>de</w:t>
      </w:r>
      <w:r w:rsidR="00BE303C">
        <w:rPr>
          <w:rFonts w:asciiTheme="majorHAnsi" w:hAnsiTheme="majorHAnsi"/>
          <w:i/>
          <w:sz w:val="22"/>
          <w:szCs w:val="22"/>
        </w:rPr>
        <w:t>n</w:t>
      </w:r>
      <w:r w:rsidR="00BE303C" w:rsidRPr="00C30630">
        <w:rPr>
          <w:rFonts w:asciiTheme="majorHAnsi" w:hAnsiTheme="majorHAnsi"/>
          <w:i/>
          <w:sz w:val="22"/>
          <w:szCs w:val="22"/>
        </w:rPr>
        <w:t xml:space="preserve"> </w:t>
      </w:r>
      <w:r w:rsidR="00894CB7">
        <w:rPr>
          <w:rFonts w:asciiTheme="majorHAnsi" w:hAnsiTheme="majorHAnsi"/>
          <w:i/>
          <w:sz w:val="22"/>
          <w:szCs w:val="22"/>
        </w:rPr>
        <w:t>aktuellen</w:t>
      </w:r>
      <w:r w:rsidR="00894CB7" w:rsidRPr="00C30630">
        <w:rPr>
          <w:rFonts w:asciiTheme="majorHAnsi" w:hAnsiTheme="majorHAnsi"/>
          <w:i/>
          <w:sz w:val="22"/>
          <w:szCs w:val="22"/>
        </w:rPr>
        <w:t xml:space="preserve"> </w:t>
      </w:r>
      <w:r w:rsidR="00FF2ABD" w:rsidRPr="00C30630">
        <w:rPr>
          <w:rFonts w:asciiTheme="majorHAnsi" w:hAnsiTheme="majorHAnsi"/>
          <w:i/>
          <w:sz w:val="22"/>
          <w:szCs w:val="22"/>
        </w:rPr>
        <w:t>Regierungshaltung</w:t>
      </w:r>
      <w:r w:rsidR="00BE303C">
        <w:rPr>
          <w:rFonts w:asciiTheme="majorHAnsi" w:hAnsiTheme="majorHAnsi"/>
          <w:i/>
          <w:sz w:val="22"/>
          <w:szCs w:val="22"/>
        </w:rPr>
        <w:t>en</w:t>
      </w:r>
      <w:r w:rsidR="00FF2ABD" w:rsidRPr="00C30630">
        <w:rPr>
          <w:rFonts w:asciiTheme="majorHAnsi" w:hAnsiTheme="majorHAnsi"/>
          <w:i/>
          <w:sz w:val="22"/>
          <w:szCs w:val="22"/>
        </w:rPr>
        <w:t xml:space="preserve"> abweichen.</w:t>
      </w:r>
      <w:r w:rsidR="003E21C8">
        <w:rPr>
          <w:rFonts w:asciiTheme="majorHAnsi" w:hAnsiTheme="majorHAnsi"/>
          <w:i/>
          <w:sz w:val="22"/>
          <w:szCs w:val="22"/>
        </w:rPr>
        <w:t xml:space="preserve"> (Stand der Rollenkarten</w:t>
      </w:r>
      <w:r w:rsidR="00F50024">
        <w:rPr>
          <w:rFonts w:asciiTheme="majorHAnsi" w:hAnsiTheme="majorHAnsi"/>
          <w:i/>
          <w:sz w:val="22"/>
          <w:szCs w:val="22"/>
        </w:rPr>
        <w:t xml:space="preserve"> – Januar</w:t>
      </w:r>
      <w:r w:rsidR="003E21C8">
        <w:rPr>
          <w:rFonts w:asciiTheme="majorHAnsi" w:hAnsiTheme="majorHAnsi"/>
          <w:i/>
          <w:sz w:val="22"/>
          <w:szCs w:val="22"/>
        </w:rPr>
        <w:t xml:space="preserve"> 2018) </w:t>
      </w:r>
    </w:p>
    <w:p w14:paraId="014C9BE1" w14:textId="354CC4FB" w:rsidR="005F1E03" w:rsidRPr="00615DE8" w:rsidRDefault="006F0F85" w:rsidP="0004477D">
      <w:pPr>
        <w:jc w:val="both"/>
        <w:rPr>
          <w:rFonts w:asciiTheme="majorHAnsi" w:hAnsiTheme="majorHAnsi"/>
          <w:b/>
          <w:sz w:val="22"/>
          <w:szCs w:val="22"/>
        </w:rPr>
      </w:pPr>
      <w:r>
        <w:rPr>
          <w:rFonts w:asciiTheme="majorHAnsi" w:hAnsiTheme="majorHAnsi"/>
          <w:b/>
          <w:sz w:val="22"/>
          <w:szCs w:val="22"/>
        </w:rPr>
        <w:br w:type="column"/>
      </w:r>
      <w:r w:rsidR="00665C36" w:rsidRPr="00615DE8">
        <w:rPr>
          <w:rFonts w:asciiTheme="majorHAnsi" w:hAnsiTheme="majorHAnsi"/>
          <w:b/>
          <w:sz w:val="22"/>
          <w:szCs w:val="22"/>
        </w:rPr>
        <w:t xml:space="preserve">Übersicht </w:t>
      </w:r>
      <w:r w:rsidR="000611BD">
        <w:rPr>
          <w:rFonts w:asciiTheme="majorHAnsi" w:hAnsiTheme="majorHAnsi"/>
          <w:b/>
          <w:sz w:val="22"/>
          <w:szCs w:val="22"/>
        </w:rPr>
        <w:t>über Atomenergie</w:t>
      </w:r>
      <w:r w:rsidR="009C3A87">
        <w:rPr>
          <w:rFonts w:asciiTheme="majorHAnsi" w:hAnsiTheme="majorHAnsi"/>
          <w:b/>
          <w:sz w:val="22"/>
          <w:szCs w:val="22"/>
        </w:rPr>
        <w:t xml:space="preserve"> in den</w:t>
      </w:r>
      <w:r w:rsidR="000611BD">
        <w:rPr>
          <w:rFonts w:asciiTheme="majorHAnsi" w:hAnsiTheme="majorHAnsi"/>
          <w:b/>
          <w:sz w:val="22"/>
          <w:szCs w:val="22"/>
        </w:rPr>
        <w:t xml:space="preserve"> </w:t>
      </w:r>
      <w:r w:rsidR="00665C36" w:rsidRPr="00615DE8">
        <w:rPr>
          <w:rFonts w:asciiTheme="majorHAnsi" w:hAnsiTheme="majorHAnsi"/>
          <w:b/>
          <w:sz w:val="22"/>
          <w:szCs w:val="22"/>
        </w:rPr>
        <w:t>Mitgliedstaaten</w:t>
      </w:r>
    </w:p>
    <w:p w14:paraId="73D27444" w14:textId="77777777" w:rsidR="0095732E" w:rsidRPr="00615DE8" w:rsidRDefault="0095732E" w:rsidP="00EA7C6F">
      <w:pPr>
        <w:rPr>
          <w:rFonts w:asciiTheme="majorHAnsi" w:hAnsiTheme="majorHAnsi"/>
          <w:sz w:val="22"/>
          <w:szCs w:val="22"/>
        </w:rPr>
      </w:pPr>
    </w:p>
    <w:tbl>
      <w:tblPr>
        <w:tblStyle w:val="Tabellenraster"/>
        <w:tblW w:w="0" w:type="auto"/>
        <w:tblLook w:val="04A0" w:firstRow="1" w:lastRow="0" w:firstColumn="1" w:lastColumn="0" w:noHBand="0" w:noVBand="1"/>
      </w:tblPr>
      <w:tblGrid>
        <w:gridCol w:w="1593"/>
        <w:gridCol w:w="7446"/>
        <w:gridCol w:w="243"/>
      </w:tblGrid>
      <w:tr w:rsidR="00254F82" w:rsidRPr="00615DE8" w14:paraId="1479200A" w14:textId="5A3154D4" w:rsidTr="00231609">
        <w:trPr>
          <w:cantSplit/>
        </w:trPr>
        <w:tc>
          <w:tcPr>
            <w:tcW w:w="1585" w:type="dxa"/>
          </w:tcPr>
          <w:p w14:paraId="18ECB032" w14:textId="77777777" w:rsidR="00254F82" w:rsidRPr="00615DE8" w:rsidRDefault="00254F82" w:rsidP="00DF2CBD">
            <w:pPr>
              <w:rPr>
                <w:rFonts w:asciiTheme="majorHAnsi" w:hAnsiTheme="majorHAnsi"/>
                <w:b/>
                <w:sz w:val="22"/>
                <w:szCs w:val="22"/>
              </w:rPr>
            </w:pPr>
            <w:r w:rsidRPr="00615DE8">
              <w:rPr>
                <w:rFonts w:asciiTheme="majorHAnsi" w:hAnsiTheme="majorHAnsi"/>
                <w:b/>
                <w:sz w:val="22"/>
                <w:szCs w:val="22"/>
              </w:rPr>
              <w:t>Land</w:t>
            </w:r>
          </w:p>
        </w:tc>
        <w:tc>
          <w:tcPr>
            <w:tcW w:w="7454" w:type="dxa"/>
          </w:tcPr>
          <w:p w14:paraId="3C7CA2AA" w14:textId="038DEE76" w:rsidR="00254F82" w:rsidRPr="00615DE8" w:rsidRDefault="00254F82" w:rsidP="00231609">
            <w:pPr>
              <w:tabs>
                <w:tab w:val="right" w:pos="7238"/>
              </w:tabs>
              <w:rPr>
                <w:rFonts w:asciiTheme="majorHAnsi" w:hAnsiTheme="majorHAnsi"/>
                <w:b/>
                <w:sz w:val="22"/>
                <w:szCs w:val="22"/>
              </w:rPr>
            </w:pPr>
            <w:r w:rsidRPr="00615DE8">
              <w:rPr>
                <w:rFonts w:asciiTheme="majorHAnsi" w:hAnsiTheme="majorHAnsi"/>
                <w:b/>
                <w:sz w:val="22"/>
                <w:szCs w:val="22"/>
              </w:rPr>
              <w:t>Atomkraftwerke und Haltung</w:t>
            </w:r>
            <w:r w:rsidR="00231609" w:rsidRPr="00615DE8">
              <w:rPr>
                <w:rFonts w:asciiTheme="majorHAnsi" w:hAnsiTheme="majorHAnsi"/>
                <w:b/>
                <w:sz w:val="22"/>
                <w:szCs w:val="22"/>
              </w:rPr>
              <w:tab/>
            </w:r>
          </w:p>
        </w:tc>
        <w:tc>
          <w:tcPr>
            <w:tcW w:w="243" w:type="dxa"/>
          </w:tcPr>
          <w:p w14:paraId="31902E2C" w14:textId="77777777" w:rsidR="00254F82" w:rsidRPr="00615DE8" w:rsidRDefault="00254F82" w:rsidP="00DF2CBD">
            <w:pPr>
              <w:rPr>
                <w:rFonts w:asciiTheme="majorHAnsi" w:hAnsiTheme="majorHAnsi"/>
                <w:b/>
                <w:sz w:val="22"/>
                <w:szCs w:val="22"/>
              </w:rPr>
            </w:pPr>
          </w:p>
        </w:tc>
      </w:tr>
      <w:tr w:rsidR="00254F82" w:rsidRPr="00615DE8" w14:paraId="285DDEE0" w14:textId="034809B5" w:rsidTr="00231609">
        <w:trPr>
          <w:cantSplit/>
        </w:trPr>
        <w:tc>
          <w:tcPr>
            <w:tcW w:w="1585" w:type="dxa"/>
          </w:tcPr>
          <w:p w14:paraId="05CECFAA" w14:textId="77777777" w:rsidR="00254F82" w:rsidRPr="00615DE8" w:rsidRDefault="00254F82" w:rsidP="00DF2CBD">
            <w:pPr>
              <w:rPr>
                <w:rFonts w:asciiTheme="majorHAnsi" w:hAnsiTheme="majorHAnsi"/>
                <w:sz w:val="22"/>
                <w:szCs w:val="22"/>
              </w:rPr>
            </w:pPr>
            <w:r w:rsidRPr="00615DE8">
              <w:rPr>
                <w:rFonts w:asciiTheme="majorHAnsi" w:hAnsiTheme="majorHAnsi"/>
                <w:sz w:val="22"/>
                <w:szCs w:val="22"/>
              </w:rPr>
              <w:t>Belgien</w:t>
            </w:r>
          </w:p>
        </w:tc>
        <w:tc>
          <w:tcPr>
            <w:tcW w:w="7454" w:type="dxa"/>
          </w:tcPr>
          <w:p w14:paraId="72FAEC50" w14:textId="77777777" w:rsidR="00254F82" w:rsidRPr="00615DE8" w:rsidRDefault="00254F82" w:rsidP="00A3012A">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Sieben Reaktorblöcke an zwei Standorten</w:t>
            </w:r>
          </w:p>
          <w:p w14:paraId="1F48C136" w14:textId="77777777" w:rsidR="00254F82" w:rsidRPr="00615DE8" w:rsidRDefault="00254F82" w:rsidP="00A3012A">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37% der gesamten Stromproduktion (2015)</w:t>
            </w:r>
          </w:p>
          <w:p w14:paraId="19AAD623" w14:textId="77777777" w:rsidR="00254F82" w:rsidRPr="00615DE8" w:rsidRDefault="00254F82" w:rsidP="00DF2CB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Zwischen 1974 und 1985 errichtet</w:t>
            </w:r>
          </w:p>
          <w:p w14:paraId="57379FBA" w14:textId="77777777" w:rsidR="00254F82" w:rsidRPr="00615DE8" w:rsidRDefault="00254F82" w:rsidP="00A3012A">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Der Ausstieg wurde als langsamer Ausstieg 1999 bis 2025 festgelegt, wurde inzwischen aber mit Blick auf die energiewirtschaftliche Notwendigkeit </w:t>
            </w:r>
          </w:p>
          <w:p w14:paraId="187DF794" w14:textId="77777777" w:rsidR="00254F82" w:rsidRPr="00615DE8" w:rsidRDefault="00254F82" w:rsidP="00A3012A">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Eher pragmatische Haltung zur Atomkraft in der Bevölkerung </w:t>
            </w:r>
          </w:p>
          <w:p w14:paraId="3785F03B" w14:textId="338F95E4" w:rsidR="00254F82" w:rsidRPr="00615DE8" w:rsidRDefault="00254F82" w:rsidP="00A3012A">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Zwischenfälle sind nicht so dramatisch und es wurden vorsorglich Jodtabletten an die Bevölkerung verteilt</w:t>
            </w:r>
          </w:p>
        </w:tc>
        <w:tc>
          <w:tcPr>
            <w:tcW w:w="243" w:type="dxa"/>
            <w:shd w:val="clear" w:color="auto" w:fill="008000"/>
          </w:tcPr>
          <w:p w14:paraId="7DA90F4F" w14:textId="77777777" w:rsidR="00254F82" w:rsidRPr="00615DE8" w:rsidRDefault="00254F82" w:rsidP="00254F82">
            <w:pPr>
              <w:pStyle w:val="Listenabsatz"/>
              <w:ind w:left="258"/>
              <w:rPr>
                <w:rFonts w:asciiTheme="majorHAnsi" w:hAnsiTheme="majorHAnsi"/>
                <w:sz w:val="22"/>
                <w:szCs w:val="22"/>
              </w:rPr>
            </w:pPr>
          </w:p>
        </w:tc>
      </w:tr>
      <w:tr w:rsidR="00254F82" w:rsidRPr="00615DE8" w14:paraId="1CA51CE8" w14:textId="59BD507F" w:rsidTr="00231609">
        <w:trPr>
          <w:cantSplit/>
        </w:trPr>
        <w:tc>
          <w:tcPr>
            <w:tcW w:w="1585" w:type="dxa"/>
          </w:tcPr>
          <w:p w14:paraId="343C103E" w14:textId="11A9B101" w:rsidR="00254F82" w:rsidRPr="00615DE8" w:rsidRDefault="00D54BDC" w:rsidP="00DF2CBD">
            <w:pPr>
              <w:rPr>
                <w:rFonts w:asciiTheme="majorHAnsi" w:hAnsiTheme="majorHAnsi"/>
                <w:sz w:val="22"/>
                <w:szCs w:val="22"/>
              </w:rPr>
            </w:pPr>
            <w:hyperlink r:id="rId8" w:history="1">
              <w:r w:rsidR="00254F82" w:rsidRPr="00615DE8">
                <w:rPr>
                  <w:rFonts w:asciiTheme="majorHAnsi" w:hAnsiTheme="majorHAnsi"/>
                  <w:sz w:val="22"/>
                  <w:szCs w:val="22"/>
                </w:rPr>
                <w:t>Bulgarien</w:t>
              </w:r>
            </w:hyperlink>
            <w:r w:rsidR="00254F82" w:rsidRPr="00615DE8">
              <w:rPr>
                <w:rFonts w:asciiTheme="majorHAnsi" w:hAnsiTheme="majorHAnsi"/>
                <w:sz w:val="22"/>
                <w:szCs w:val="22"/>
              </w:rPr>
              <w:t xml:space="preserve"> </w:t>
            </w:r>
          </w:p>
        </w:tc>
        <w:tc>
          <w:tcPr>
            <w:tcW w:w="7454" w:type="dxa"/>
          </w:tcPr>
          <w:p w14:paraId="4FC36ECD" w14:textId="6DA09017" w:rsidR="00254F82" w:rsidRPr="00615DE8" w:rsidRDefault="00254F82" w:rsidP="001047D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Zwei Reaktoren an einem Standort</w:t>
            </w:r>
          </w:p>
          <w:p w14:paraId="43C4BFC9" w14:textId="527E53F0" w:rsidR="00254F82" w:rsidRPr="00615DE8" w:rsidRDefault="00254F82" w:rsidP="001047D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31% der gesamten Stromproduktion (2015)</w:t>
            </w:r>
          </w:p>
          <w:p w14:paraId="2F01A964" w14:textId="5F0BFBFE" w:rsidR="00254F82" w:rsidRPr="00615DE8" w:rsidRDefault="00254F82" w:rsidP="001047D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2012 wurde der Bau des Reaktors in </w:t>
            </w:r>
            <w:proofErr w:type="spellStart"/>
            <w:r w:rsidRPr="00615DE8">
              <w:rPr>
                <w:rFonts w:asciiTheme="majorHAnsi" w:hAnsiTheme="majorHAnsi"/>
                <w:sz w:val="22"/>
                <w:szCs w:val="22"/>
              </w:rPr>
              <w:t>Belene</w:t>
            </w:r>
            <w:proofErr w:type="spellEnd"/>
            <w:r w:rsidRPr="00615DE8">
              <w:rPr>
                <w:rFonts w:asciiTheme="majorHAnsi" w:hAnsiTheme="majorHAnsi"/>
                <w:sz w:val="22"/>
                <w:szCs w:val="22"/>
              </w:rPr>
              <w:t xml:space="preserve"> gestoppt. Grund war die fehlende Finanzierungsmöglichkeit. </w:t>
            </w:r>
          </w:p>
          <w:p w14:paraId="4F1231C6" w14:textId="77777777" w:rsidR="00254F82" w:rsidRPr="00615DE8" w:rsidRDefault="00254F82" w:rsidP="001047D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2013 wurde ein Referendum über den weiteren Bau abgehalten. Durch die geringe Wahlbeteiligung (21,7%) war das Ergebnis (60,5%) für den Ausbau nicht gültig</w:t>
            </w:r>
          </w:p>
          <w:p w14:paraId="52CCFA24" w14:textId="080C685A" w:rsidR="00254F82" w:rsidRPr="00615DE8" w:rsidRDefault="00254F82" w:rsidP="001047D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Regierung möchte den bisherigen Standort weiter ausbauen. Die Haltung gegenüber Atomenergie ist positiv, lediglich die Kosten verhindern den Bau eines neuen Reaktors</w:t>
            </w:r>
          </w:p>
        </w:tc>
        <w:tc>
          <w:tcPr>
            <w:tcW w:w="243" w:type="dxa"/>
            <w:shd w:val="clear" w:color="auto" w:fill="008000"/>
          </w:tcPr>
          <w:p w14:paraId="4EC60036" w14:textId="77777777" w:rsidR="00254F82" w:rsidRPr="00615DE8" w:rsidRDefault="00254F82" w:rsidP="00254F82">
            <w:pPr>
              <w:pStyle w:val="Listenabsatz"/>
              <w:ind w:left="258"/>
              <w:rPr>
                <w:rFonts w:asciiTheme="majorHAnsi" w:hAnsiTheme="majorHAnsi"/>
                <w:sz w:val="22"/>
                <w:szCs w:val="22"/>
              </w:rPr>
            </w:pPr>
          </w:p>
        </w:tc>
      </w:tr>
      <w:tr w:rsidR="00254F82" w:rsidRPr="00615DE8" w14:paraId="25FF2962" w14:textId="1D02FCEC" w:rsidTr="00231609">
        <w:trPr>
          <w:cantSplit/>
        </w:trPr>
        <w:tc>
          <w:tcPr>
            <w:tcW w:w="1585" w:type="dxa"/>
          </w:tcPr>
          <w:p w14:paraId="0552C45B" w14:textId="6DFE5E8E" w:rsidR="00254F82" w:rsidRPr="00615DE8" w:rsidRDefault="00D54BDC" w:rsidP="00DF2CBD">
            <w:pPr>
              <w:rPr>
                <w:rFonts w:asciiTheme="majorHAnsi" w:hAnsiTheme="majorHAnsi"/>
                <w:sz w:val="22"/>
                <w:szCs w:val="22"/>
              </w:rPr>
            </w:pPr>
            <w:hyperlink r:id="rId9" w:history="1">
              <w:r w:rsidR="00254F82" w:rsidRPr="00615DE8">
                <w:rPr>
                  <w:rFonts w:asciiTheme="majorHAnsi" w:hAnsiTheme="majorHAnsi"/>
                  <w:sz w:val="22"/>
                  <w:szCs w:val="22"/>
                </w:rPr>
                <w:t>Dänemark</w:t>
              </w:r>
            </w:hyperlink>
            <w:r w:rsidR="00254F82" w:rsidRPr="00615DE8">
              <w:rPr>
                <w:rFonts w:asciiTheme="majorHAnsi" w:hAnsiTheme="majorHAnsi"/>
                <w:sz w:val="22"/>
                <w:szCs w:val="22"/>
              </w:rPr>
              <w:t xml:space="preserve"> </w:t>
            </w:r>
          </w:p>
        </w:tc>
        <w:tc>
          <w:tcPr>
            <w:tcW w:w="7454" w:type="dxa"/>
          </w:tcPr>
          <w:p w14:paraId="7EB2F3D0" w14:textId="6AFEAC94" w:rsidR="00254F82" w:rsidRPr="00615DE8" w:rsidRDefault="00CA79AC" w:rsidP="00254F82">
            <w:pPr>
              <w:pStyle w:val="Listenabsatz"/>
              <w:numPr>
                <w:ilvl w:val="0"/>
                <w:numId w:val="2"/>
              </w:numPr>
              <w:ind w:left="258" w:hanging="258"/>
              <w:rPr>
                <w:rFonts w:asciiTheme="majorHAnsi" w:hAnsiTheme="majorHAnsi"/>
                <w:sz w:val="22"/>
                <w:szCs w:val="22"/>
              </w:rPr>
            </w:pPr>
            <w:r>
              <w:rPr>
                <w:rFonts w:asciiTheme="majorHAnsi" w:hAnsiTheme="majorHAnsi"/>
                <w:sz w:val="22"/>
                <w:szCs w:val="22"/>
              </w:rPr>
              <w:t>Fordert den e</w:t>
            </w:r>
            <w:r w:rsidR="00254F82" w:rsidRPr="00615DE8">
              <w:rPr>
                <w:rFonts w:asciiTheme="majorHAnsi" w:hAnsiTheme="majorHAnsi"/>
                <w:sz w:val="22"/>
                <w:szCs w:val="22"/>
              </w:rPr>
              <w:t>uropaweiten Ausstieg aus der Atomenergie</w:t>
            </w:r>
          </w:p>
          <w:p w14:paraId="5F30B642" w14:textId="77777777" w:rsidR="00254F82" w:rsidRPr="00615DE8" w:rsidRDefault="00254F82" w:rsidP="00254F8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Bis 2003 gab es noch einen Forschungsreaktor</w:t>
            </w:r>
          </w:p>
          <w:p w14:paraId="364800F5" w14:textId="77777777" w:rsidR="00254F82" w:rsidRPr="00615DE8" w:rsidRDefault="00254F82" w:rsidP="00254F8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Starker Widerstand seit den 80er Jahren und großer Anti-Atomkraft Protest in der Bevölkerung</w:t>
            </w:r>
          </w:p>
          <w:p w14:paraId="5F64F57D" w14:textId="47F9A559" w:rsidR="00254F82" w:rsidRPr="00615DE8" w:rsidRDefault="00254F82" w:rsidP="00254F8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Aus dem Protest heraus entstand der Slogan „Atomkraft? </w:t>
            </w:r>
            <w:proofErr w:type="spellStart"/>
            <w:r w:rsidRPr="00615DE8">
              <w:rPr>
                <w:rFonts w:asciiTheme="majorHAnsi" w:hAnsiTheme="majorHAnsi"/>
                <w:sz w:val="22"/>
                <w:szCs w:val="22"/>
              </w:rPr>
              <w:t>Nej</w:t>
            </w:r>
            <w:proofErr w:type="spellEnd"/>
            <w:r w:rsidRPr="00615DE8">
              <w:rPr>
                <w:rFonts w:asciiTheme="majorHAnsi" w:hAnsiTheme="majorHAnsi"/>
                <w:sz w:val="22"/>
                <w:szCs w:val="22"/>
              </w:rPr>
              <w:t xml:space="preserve"> </w:t>
            </w:r>
            <w:proofErr w:type="spellStart"/>
            <w:r w:rsidRPr="00615DE8">
              <w:rPr>
                <w:rFonts w:asciiTheme="majorHAnsi" w:hAnsiTheme="majorHAnsi"/>
                <w:sz w:val="22"/>
                <w:szCs w:val="22"/>
              </w:rPr>
              <w:t>tak</w:t>
            </w:r>
            <w:proofErr w:type="spellEnd"/>
            <w:r w:rsidRPr="00615DE8">
              <w:rPr>
                <w:rFonts w:asciiTheme="majorHAnsi" w:hAnsiTheme="majorHAnsi"/>
                <w:sz w:val="22"/>
                <w:szCs w:val="22"/>
              </w:rPr>
              <w:t xml:space="preserve">!“ – </w:t>
            </w:r>
            <w:r w:rsidR="00137CCB">
              <w:rPr>
                <w:rFonts w:asciiTheme="majorHAnsi" w:hAnsiTheme="majorHAnsi"/>
                <w:sz w:val="22"/>
                <w:szCs w:val="22"/>
              </w:rPr>
              <w:t>„</w:t>
            </w:r>
            <w:r w:rsidRPr="00615DE8">
              <w:rPr>
                <w:rFonts w:asciiTheme="majorHAnsi" w:hAnsiTheme="majorHAnsi"/>
                <w:sz w:val="22"/>
                <w:szCs w:val="22"/>
              </w:rPr>
              <w:t>Atomkraft, nein danke!</w:t>
            </w:r>
            <w:r w:rsidR="00137CCB">
              <w:rPr>
                <w:rFonts w:asciiTheme="majorHAnsi" w:hAnsiTheme="majorHAnsi"/>
                <w:sz w:val="22"/>
                <w:szCs w:val="22"/>
              </w:rPr>
              <w:t>“</w:t>
            </w:r>
            <w:r w:rsidRPr="00615DE8">
              <w:rPr>
                <w:rFonts w:asciiTheme="majorHAnsi" w:hAnsiTheme="majorHAnsi"/>
                <w:sz w:val="22"/>
                <w:szCs w:val="22"/>
              </w:rPr>
              <w:t xml:space="preserve"> (und das dazugehörige Symbol)</w:t>
            </w:r>
          </w:p>
          <w:p w14:paraId="3F2AB306" w14:textId="77777777" w:rsidR="003E4EDB" w:rsidRPr="00615DE8" w:rsidRDefault="003E4EDB" w:rsidP="00254F8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Seit 1985 ist der Bau von Atomkraftwerken in Dänemark verboten</w:t>
            </w:r>
          </w:p>
          <w:p w14:paraId="10BFB7E9" w14:textId="209C78B7" w:rsidR="003E4EDB" w:rsidRPr="00615DE8" w:rsidRDefault="003E4EDB" w:rsidP="00254F8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Dänemark importiert jedoch Atomstrom, möchte aber bis 2050 komplett auf erneuerbare Energien setzen</w:t>
            </w:r>
          </w:p>
        </w:tc>
        <w:tc>
          <w:tcPr>
            <w:tcW w:w="243" w:type="dxa"/>
            <w:shd w:val="clear" w:color="auto" w:fill="800000"/>
          </w:tcPr>
          <w:p w14:paraId="16ADB364" w14:textId="77777777" w:rsidR="00254F82" w:rsidRPr="00615DE8" w:rsidRDefault="00254F82" w:rsidP="00DF2CBD">
            <w:pPr>
              <w:rPr>
                <w:rFonts w:asciiTheme="majorHAnsi" w:hAnsiTheme="majorHAnsi"/>
                <w:sz w:val="22"/>
                <w:szCs w:val="22"/>
              </w:rPr>
            </w:pPr>
          </w:p>
        </w:tc>
      </w:tr>
      <w:tr w:rsidR="006F244F" w:rsidRPr="00615DE8" w14:paraId="57677944" w14:textId="20C7CC03" w:rsidTr="00231609">
        <w:trPr>
          <w:cantSplit/>
        </w:trPr>
        <w:tc>
          <w:tcPr>
            <w:tcW w:w="1585" w:type="dxa"/>
          </w:tcPr>
          <w:p w14:paraId="48E34FDF" w14:textId="6422B542" w:rsidR="006F244F" w:rsidRPr="00615DE8" w:rsidRDefault="00D54BDC" w:rsidP="00DF2CBD">
            <w:pPr>
              <w:rPr>
                <w:rFonts w:asciiTheme="majorHAnsi" w:hAnsiTheme="majorHAnsi"/>
                <w:sz w:val="22"/>
                <w:szCs w:val="22"/>
              </w:rPr>
            </w:pPr>
            <w:hyperlink r:id="rId10" w:history="1">
              <w:r w:rsidR="006F244F" w:rsidRPr="00615DE8">
                <w:rPr>
                  <w:rFonts w:asciiTheme="majorHAnsi" w:hAnsiTheme="majorHAnsi"/>
                  <w:sz w:val="22"/>
                  <w:szCs w:val="22"/>
                </w:rPr>
                <w:t>Deutschland</w:t>
              </w:r>
            </w:hyperlink>
            <w:r w:rsidR="006F244F" w:rsidRPr="00615DE8">
              <w:rPr>
                <w:rFonts w:asciiTheme="majorHAnsi" w:hAnsiTheme="majorHAnsi"/>
                <w:sz w:val="22"/>
                <w:szCs w:val="22"/>
              </w:rPr>
              <w:t xml:space="preserve"> </w:t>
            </w:r>
          </w:p>
        </w:tc>
        <w:tc>
          <w:tcPr>
            <w:tcW w:w="7454" w:type="dxa"/>
          </w:tcPr>
          <w:p w14:paraId="619A90FE" w14:textId="582602C5" w:rsidR="006F244F" w:rsidRPr="00615DE8" w:rsidRDefault="006F244F" w:rsidP="006F244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In Deutschland sind noch neun AKWs in Betrieb</w:t>
            </w:r>
          </w:p>
          <w:p w14:paraId="19E6E09E" w14:textId="0463A7EE" w:rsidR="006F244F" w:rsidRPr="00615DE8" w:rsidRDefault="00C40AA0" w:rsidP="006F244F">
            <w:pPr>
              <w:pStyle w:val="Listenabsatz"/>
              <w:numPr>
                <w:ilvl w:val="0"/>
                <w:numId w:val="2"/>
              </w:numPr>
              <w:ind w:left="258" w:hanging="258"/>
              <w:rPr>
                <w:rFonts w:asciiTheme="majorHAnsi" w:hAnsiTheme="majorHAnsi"/>
                <w:sz w:val="22"/>
                <w:szCs w:val="22"/>
              </w:rPr>
            </w:pPr>
            <w:r>
              <w:rPr>
                <w:rFonts w:asciiTheme="majorHAnsi" w:hAnsiTheme="majorHAnsi"/>
                <w:sz w:val="22"/>
                <w:szCs w:val="22"/>
              </w:rPr>
              <w:t>2017</w:t>
            </w:r>
            <w:r w:rsidR="006F244F" w:rsidRPr="00615DE8">
              <w:rPr>
                <w:rFonts w:asciiTheme="majorHAnsi" w:hAnsiTheme="majorHAnsi"/>
                <w:sz w:val="22"/>
                <w:szCs w:val="22"/>
              </w:rPr>
              <w:t xml:space="preserve"> waren </w:t>
            </w:r>
            <w:r>
              <w:rPr>
                <w:rFonts w:asciiTheme="majorHAnsi" w:hAnsiTheme="majorHAnsi"/>
                <w:sz w:val="22"/>
                <w:szCs w:val="22"/>
              </w:rPr>
              <w:t>12,9</w:t>
            </w:r>
            <w:r w:rsidR="006F244F" w:rsidRPr="00615DE8">
              <w:rPr>
                <w:rFonts w:asciiTheme="majorHAnsi" w:hAnsiTheme="majorHAnsi"/>
                <w:sz w:val="22"/>
                <w:szCs w:val="22"/>
              </w:rPr>
              <w:t>% der gesamten Stromversorgung aus Atomenergie</w:t>
            </w:r>
          </w:p>
          <w:p w14:paraId="7EB9A97D" w14:textId="3C04422D" w:rsidR="006F244F" w:rsidRPr="00615DE8" w:rsidRDefault="006F244F" w:rsidP="006F244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Nach der Reaktorkatastrophe in Fukushima wurde beschlossen, dass alle AKWs bis 2022 abgeschaltet werden </w:t>
            </w:r>
            <w:r w:rsidR="00137CCB">
              <w:rPr>
                <w:rFonts w:asciiTheme="majorHAnsi" w:hAnsiTheme="majorHAnsi"/>
                <w:sz w:val="22"/>
                <w:szCs w:val="22"/>
              </w:rPr>
              <w:t>müssen</w:t>
            </w:r>
          </w:p>
          <w:p w14:paraId="7B44B9E6" w14:textId="0A6B8801" w:rsidR="006F244F" w:rsidRPr="00615DE8" w:rsidRDefault="006F244F" w:rsidP="006F244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Aus der Bevölkerung gibt es immer wieder großen Protest gegen Atomenergie </w:t>
            </w:r>
          </w:p>
          <w:p w14:paraId="6D1640B3" w14:textId="77777777" w:rsidR="006F244F" w:rsidRPr="00615DE8" w:rsidRDefault="006F244F" w:rsidP="006F244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Endlagerung macht in Deutschland weiterhin große Probleme und</w:t>
            </w:r>
            <w:r w:rsidR="001C5BCE" w:rsidRPr="00615DE8">
              <w:rPr>
                <w:rFonts w:asciiTheme="majorHAnsi" w:hAnsiTheme="majorHAnsi"/>
                <w:sz w:val="22"/>
                <w:szCs w:val="22"/>
              </w:rPr>
              <w:t xml:space="preserve"> ist</w:t>
            </w:r>
            <w:r w:rsidRPr="00615DE8">
              <w:rPr>
                <w:rFonts w:asciiTheme="majorHAnsi" w:hAnsiTheme="majorHAnsi"/>
                <w:sz w:val="22"/>
                <w:szCs w:val="22"/>
              </w:rPr>
              <w:t xml:space="preserve"> bisher nicht gelöst</w:t>
            </w:r>
          </w:p>
          <w:p w14:paraId="3BD78DCB" w14:textId="30B24891" w:rsidR="00164575" w:rsidRPr="00615DE8" w:rsidRDefault="00164575" w:rsidP="006F244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2016 wurde den Betreibern der Atomkraftwerke vom Verfassungsgericht Schadensersatz für die Schließung zugesprochen</w:t>
            </w:r>
          </w:p>
        </w:tc>
        <w:tc>
          <w:tcPr>
            <w:tcW w:w="243" w:type="dxa"/>
            <w:shd w:val="clear" w:color="auto" w:fill="FFFF00"/>
          </w:tcPr>
          <w:p w14:paraId="2BEA49E9" w14:textId="77777777" w:rsidR="006F244F" w:rsidRPr="00615DE8" w:rsidRDefault="006F244F" w:rsidP="00DF2CBD">
            <w:pPr>
              <w:rPr>
                <w:rFonts w:asciiTheme="majorHAnsi" w:hAnsiTheme="majorHAnsi"/>
                <w:sz w:val="22"/>
                <w:szCs w:val="22"/>
              </w:rPr>
            </w:pPr>
          </w:p>
        </w:tc>
      </w:tr>
      <w:tr w:rsidR="001C5BCE" w:rsidRPr="00615DE8" w14:paraId="7527C40A" w14:textId="562239AC" w:rsidTr="00E070A8">
        <w:trPr>
          <w:cantSplit/>
        </w:trPr>
        <w:tc>
          <w:tcPr>
            <w:tcW w:w="1585" w:type="dxa"/>
          </w:tcPr>
          <w:p w14:paraId="37A3FB59" w14:textId="33A8099C" w:rsidR="001C5BCE" w:rsidRPr="00615DE8" w:rsidRDefault="00D54BDC" w:rsidP="00DF2CBD">
            <w:pPr>
              <w:rPr>
                <w:rFonts w:asciiTheme="majorHAnsi" w:hAnsiTheme="majorHAnsi"/>
                <w:sz w:val="22"/>
                <w:szCs w:val="22"/>
              </w:rPr>
            </w:pPr>
            <w:hyperlink r:id="rId11" w:history="1">
              <w:r w:rsidR="001C5BCE" w:rsidRPr="00615DE8">
                <w:rPr>
                  <w:rFonts w:asciiTheme="majorHAnsi" w:hAnsiTheme="majorHAnsi"/>
                  <w:sz w:val="22"/>
                  <w:szCs w:val="22"/>
                </w:rPr>
                <w:t>Estland</w:t>
              </w:r>
            </w:hyperlink>
            <w:r w:rsidR="001C5BCE" w:rsidRPr="00615DE8">
              <w:rPr>
                <w:rFonts w:asciiTheme="majorHAnsi" w:hAnsiTheme="majorHAnsi"/>
                <w:sz w:val="22"/>
                <w:szCs w:val="22"/>
              </w:rPr>
              <w:t xml:space="preserve"> </w:t>
            </w:r>
          </w:p>
        </w:tc>
        <w:tc>
          <w:tcPr>
            <w:tcW w:w="7454" w:type="dxa"/>
          </w:tcPr>
          <w:p w14:paraId="3607FBFD" w14:textId="5A4D35B3" w:rsidR="001C5BCE" w:rsidRPr="00615DE8" w:rsidRDefault="00AA0116" w:rsidP="00AA0116">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Estland hatte lediglich in der Sowjetzeit für die Marine zwei kleine Atomanlagen, diese wurden 1989 geschlossen</w:t>
            </w:r>
          </w:p>
          <w:p w14:paraId="3F3B7FAD" w14:textId="77777777" w:rsidR="00AA0116" w:rsidRPr="00615DE8" w:rsidRDefault="00AA0116" w:rsidP="00D508D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Gemeinsam mit Litauen und Lettland ist ein gemeinsames Kraftwerk auf litauischem Boden geplant, obwohl </w:t>
            </w:r>
            <w:r w:rsidR="00D508DF" w:rsidRPr="00615DE8">
              <w:rPr>
                <w:rFonts w:asciiTheme="majorHAnsi" w:hAnsiTheme="majorHAnsi"/>
                <w:sz w:val="22"/>
                <w:szCs w:val="22"/>
              </w:rPr>
              <w:t>sich die litauische Bevölkerung gegen den Bau ausgesprochen hat</w:t>
            </w:r>
          </w:p>
          <w:p w14:paraId="2B56DCB5" w14:textId="3709BBF4" w:rsidR="00E070A8" w:rsidRPr="00615DE8" w:rsidRDefault="00E070A8" w:rsidP="004132F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Seit 2016 ist jedoch das Projekt vorläufig gestoppt</w:t>
            </w:r>
            <w:r w:rsidR="004132FD" w:rsidRPr="00615DE8">
              <w:rPr>
                <w:rFonts w:asciiTheme="majorHAnsi" w:hAnsiTheme="majorHAnsi"/>
                <w:sz w:val="22"/>
                <w:szCs w:val="22"/>
              </w:rPr>
              <w:t xml:space="preserve"> bis es entweder kosteneffizient oder </w:t>
            </w:r>
            <w:r w:rsidR="00137CCB">
              <w:rPr>
                <w:rFonts w:asciiTheme="majorHAnsi" w:hAnsiTheme="majorHAnsi"/>
                <w:sz w:val="22"/>
                <w:szCs w:val="22"/>
              </w:rPr>
              <w:t>e</w:t>
            </w:r>
            <w:r w:rsidR="004132FD" w:rsidRPr="00615DE8">
              <w:rPr>
                <w:rFonts w:asciiTheme="majorHAnsi" w:hAnsiTheme="majorHAnsi"/>
                <w:sz w:val="22"/>
                <w:szCs w:val="22"/>
              </w:rPr>
              <w:t xml:space="preserve">nergiepolitisch nötig </w:t>
            </w:r>
            <w:r w:rsidR="00137CCB">
              <w:rPr>
                <w:rFonts w:asciiTheme="majorHAnsi" w:hAnsiTheme="majorHAnsi"/>
                <w:sz w:val="22"/>
                <w:szCs w:val="22"/>
              </w:rPr>
              <w:t>ist</w:t>
            </w:r>
          </w:p>
          <w:p w14:paraId="689DE018" w14:textId="0B7C4674" w:rsidR="00CF6CC6" w:rsidRPr="00615DE8" w:rsidRDefault="00CF6CC6" w:rsidP="00D508D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Gleichzeitig ist ein eigenes Kraftwerk geplant</w:t>
            </w:r>
          </w:p>
          <w:p w14:paraId="74F4FA00" w14:textId="4F30A688" w:rsidR="00CF6CC6" w:rsidRPr="00615DE8" w:rsidRDefault="00CF6CC6" w:rsidP="00D508D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Es geht vor allem um die Reduzierung der Abhängigkeit von Russland</w:t>
            </w:r>
          </w:p>
        </w:tc>
        <w:tc>
          <w:tcPr>
            <w:tcW w:w="243" w:type="dxa"/>
            <w:shd w:val="clear" w:color="auto" w:fill="FFFF00"/>
          </w:tcPr>
          <w:p w14:paraId="7A0B6701" w14:textId="77777777" w:rsidR="001C5BCE" w:rsidRPr="00615DE8" w:rsidRDefault="001C5BCE" w:rsidP="00DF2CBD">
            <w:pPr>
              <w:rPr>
                <w:rFonts w:asciiTheme="majorHAnsi" w:hAnsiTheme="majorHAnsi"/>
                <w:sz w:val="22"/>
                <w:szCs w:val="22"/>
              </w:rPr>
            </w:pPr>
          </w:p>
        </w:tc>
      </w:tr>
      <w:tr w:rsidR="00FC5188" w:rsidRPr="00615DE8" w14:paraId="020F906D" w14:textId="227B844E" w:rsidTr="004E7CA0">
        <w:trPr>
          <w:cantSplit/>
        </w:trPr>
        <w:tc>
          <w:tcPr>
            <w:tcW w:w="1585" w:type="dxa"/>
          </w:tcPr>
          <w:p w14:paraId="11989F28" w14:textId="0BAAE72B" w:rsidR="00FC5188" w:rsidRPr="00615DE8" w:rsidRDefault="00D54BDC" w:rsidP="00DF2CBD">
            <w:pPr>
              <w:rPr>
                <w:rFonts w:asciiTheme="majorHAnsi" w:hAnsiTheme="majorHAnsi"/>
                <w:sz w:val="22"/>
                <w:szCs w:val="22"/>
              </w:rPr>
            </w:pPr>
            <w:hyperlink r:id="rId12" w:history="1">
              <w:r w:rsidR="00FC5188" w:rsidRPr="00615DE8">
                <w:rPr>
                  <w:rFonts w:asciiTheme="majorHAnsi" w:hAnsiTheme="majorHAnsi"/>
                  <w:sz w:val="22"/>
                  <w:szCs w:val="22"/>
                </w:rPr>
                <w:t>Finnland</w:t>
              </w:r>
            </w:hyperlink>
            <w:r w:rsidR="00FC5188" w:rsidRPr="00615DE8">
              <w:rPr>
                <w:rFonts w:asciiTheme="majorHAnsi" w:hAnsiTheme="majorHAnsi"/>
                <w:sz w:val="22"/>
                <w:szCs w:val="22"/>
              </w:rPr>
              <w:t xml:space="preserve"> </w:t>
            </w:r>
          </w:p>
        </w:tc>
        <w:tc>
          <w:tcPr>
            <w:tcW w:w="7454" w:type="dxa"/>
          </w:tcPr>
          <w:p w14:paraId="128C4B0E" w14:textId="63A3EAD6" w:rsidR="00231609" w:rsidRPr="00615DE8" w:rsidRDefault="00231609" w:rsidP="0023160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Finnland hat an zwei Standorten vier Reaktoren in Betrieb, die 33% des </w:t>
            </w:r>
            <w:r w:rsidR="00137CCB">
              <w:rPr>
                <w:rFonts w:asciiTheme="majorHAnsi" w:hAnsiTheme="majorHAnsi"/>
                <w:sz w:val="22"/>
                <w:szCs w:val="22"/>
              </w:rPr>
              <w:t xml:space="preserve">nationalen </w:t>
            </w:r>
            <w:r w:rsidRPr="00615DE8">
              <w:rPr>
                <w:rFonts w:asciiTheme="majorHAnsi" w:hAnsiTheme="majorHAnsi"/>
                <w:sz w:val="22"/>
                <w:szCs w:val="22"/>
              </w:rPr>
              <w:t>Energiebedarfs decken (2015)</w:t>
            </w:r>
          </w:p>
          <w:p w14:paraId="1E530B4C" w14:textId="14AF9BB8" w:rsidR="00231609" w:rsidRPr="00615DE8" w:rsidRDefault="00231609" w:rsidP="0023160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Ein weiterer Reaktor befindet sich im Bau und wir</w:t>
            </w:r>
            <w:r w:rsidR="00137CCB">
              <w:rPr>
                <w:rFonts w:asciiTheme="majorHAnsi" w:hAnsiTheme="majorHAnsi"/>
                <w:sz w:val="22"/>
                <w:szCs w:val="22"/>
              </w:rPr>
              <w:t>d</w:t>
            </w:r>
            <w:r w:rsidRPr="00615DE8">
              <w:rPr>
                <w:rFonts w:asciiTheme="majorHAnsi" w:hAnsiTheme="majorHAnsi"/>
                <w:sz w:val="22"/>
                <w:szCs w:val="22"/>
              </w:rPr>
              <w:t xml:space="preserve"> vorrausichtlich </w:t>
            </w:r>
            <w:r w:rsidR="00C40AA0">
              <w:rPr>
                <w:rFonts w:asciiTheme="majorHAnsi" w:hAnsiTheme="majorHAnsi"/>
                <w:sz w:val="22"/>
                <w:szCs w:val="22"/>
              </w:rPr>
              <w:t xml:space="preserve">Ende </w:t>
            </w:r>
            <w:r w:rsidRPr="00615DE8">
              <w:rPr>
                <w:rFonts w:asciiTheme="majorHAnsi" w:hAnsiTheme="majorHAnsi"/>
                <w:sz w:val="22"/>
                <w:szCs w:val="22"/>
              </w:rPr>
              <w:t>2018</w:t>
            </w:r>
            <w:r w:rsidR="00C40AA0">
              <w:rPr>
                <w:rFonts w:asciiTheme="majorHAnsi" w:hAnsiTheme="majorHAnsi"/>
                <w:sz w:val="22"/>
                <w:szCs w:val="22"/>
              </w:rPr>
              <w:t>/Anfang 2019</w:t>
            </w:r>
            <w:r w:rsidRPr="00615DE8">
              <w:rPr>
                <w:rFonts w:asciiTheme="majorHAnsi" w:hAnsiTheme="majorHAnsi"/>
                <w:sz w:val="22"/>
                <w:szCs w:val="22"/>
              </w:rPr>
              <w:t xml:space="preserve"> fertiggestellt werden</w:t>
            </w:r>
          </w:p>
          <w:p w14:paraId="5961FD9A" w14:textId="77777777" w:rsidR="00231609" w:rsidRPr="00615DE8" w:rsidRDefault="00231609" w:rsidP="0023160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Ein weiteres AKW ist in Planung</w:t>
            </w:r>
          </w:p>
          <w:p w14:paraId="01D7FC05" w14:textId="57FBA573" w:rsidR="00231609" w:rsidRPr="00615DE8" w:rsidRDefault="00231609" w:rsidP="0023160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2/3 der Bevölkerung lehnen den Neubau ab</w:t>
            </w:r>
          </w:p>
          <w:p w14:paraId="248C8A57" w14:textId="77777777" w:rsidR="00231609" w:rsidRPr="00615DE8" w:rsidRDefault="00231609" w:rsidP="004E7CA0">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Finnland hat den fünfthöchsten Energieverbrauch pro Kopf weltweit</w:t>
            </w:r>
          </w:p>
          <w:p w14:paraId="3EA3E9DF" w14:textId="2FF58FA0" w:rsidR="004E7CA0" w:rsidRPr="00615DE8" w:rsidRDefault="004E7CA0" w:rsidP="004E7CA0">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Gerade die Holz</w:t>
            </w:r>
            <w:r w:rsidR="00C40AA0">
              <w:rPr>
                <w:rFonts w:asciiTheme="majorHAnsi" w:hAnsiTheme="majorHAnsi"/>
                <w:sz w:val="22"/>
                <w:szCs w:val="22"/>
              </w:rPr>
              <w:t>- und Papier</w:t>
            </w:r>
            <w:r w:rsidRPr="00615DE8">
              <w:rPr>
                <w:rFonts w:asciiTheme="majorHAnsi" w:hAnsiTheme="majorHAnsi"/>
                <w:sz w:val="22"/>
                <w:szCs w:val="22"/>
              </w:rPr>
              <w:t>industrie hat einen hohen Energiebedarf</w:t>
            </w:r>
          </w:p>
          <w:p w14:paraId="39107C2C" w14:textId="77777777" w:rsidR="004E7CA0" w:rsidRDefault="004E7CA0" w:rsidP="004E7CA0">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Finnland importiert momentan ca. 20% seines Strombedarfs</w:t>
            </w:r>
          </w:p>
          <w:p w14:paraId="55A04F50" w14:textId="08469EF7" w:rsidR="00C40AA0" w:rsidRPr="00615DE8" w:rsidRDefault="00C40AA0" w:rsidP="00C40AA0">
            <w:pPr>
              <w:pStyle w:val="Listenabsatz"/>
              <w:numPr>
                <w:ilvl w:val="0"/>
                <w:numId w:val="2"/>
              </w:numPr>
              <w:ind w:left="258" w:hanging="258"/>
              <w:rPr>
                <w:rFonts w:asciiTheme="majorHAnsi" w:hAnsiTheme="majorHAnsi"/>
                <w:sz w:val="22"/>
                <w:szCs w:val="22"/>
              </w:rPr>
            </w:pPr>
            <w:r>
              <w:rPr>
                <w:rFonts w:asciiTheme="majorHAnsi" w:hAnsiTheme="majorHAnsi"/>
                <w:sz w:val="22"/>
                <w:szCs w:val="22"/>
              </w:rPr>
              <w:t>Finnland möchte verhindern, dass es zu einem Blackout kommt, was im Januar 2015 fast der Fall war</w:t>
            </w:r>
          </w:p>
        </w:tc>
        <w:tc>
          <w:tcPr>
            <w:tcW w:w="243" w:type="dxa"/>
            <w:shd w:val="clear" w:color="auto" w:fill="008000"/>
          </w:tcPr>
          <w:p w14:paraId="778F7063" w14:textId="77777777" w:rsidR="00FC5188" w:rsidRPr="00615DE8" w:rsidRDefault="00FC5188" w:rsidP="00DF2CBD">
            <w:pPr>
              <w:rPr>
                <w:rFonts w:asciiTheme="majorHAnsi" w:hAnsiTheme="majorHAnsi"/>
                <w:sz w:val="22"/>
                <w:szCs w:val="22"/>
              </w:rPr>
            </w:pPr>
          </w:p>
        </w:tc>
      </w:tr>
      <w:tr w:rsidR="00AF4CA9" w:rsidRPr="00615DE8" w14:paraId="387AD0F3" w14:textId="54D76DD1" w:rsidTr="00AF4CA9">
        <w:trPr>
          <w:cantSplit/>
        </w:trPr>
        <w:tc>
          <w:tcPr>
            <w:tcW w:w="1585" w:type="dxa"/>
          </w:tcPr>
          <w:p w14:paraId="2A244957" w14:textId="314FE7AE" w:rsidR="00AF4CA9" w:rsidRPr="00615DE8" w:rsidRDefault="00D54BDC" w:rsidP="00DF2CBD">
            <w:pPr>
              <w:rPr>
                <w:rFonts w:asciiTheme="majorHAnsi" w:hAnsiTheme="majorHAnsi"/>
                <w:sz w:val="22"/>
                <w:szCs w:val="22"/>
              </w:rPr>
            </w:pPr>
            <w:hyperlink r:id="rId13" w:history="1">
              <w:r w:rsidR="00AF4CA9" w:rsidRPr="00615DE8">
                <w:rPr>
                  <w:rFonts w:asciiTheme="majorHAnsi" w:hAnsiTheme="majorHAnsi"/>
                  <w:sz w:val="22"/>
                  <w:szCs w:val="22"/>
                </w:rPr>
                <w:t>Frankreich</w:t>
              </w:r>
            </w:hyperlink>
            <w:r w:rsidR="00AF4CA9" w:rsidRPr="00615DE8">
              <w:rPr>
                <w:rFonts w:asciiTheme="majorHAnsi" w:hAnsiTheme="majorHAnsi"/>
                <w:sz w:val="22"/>
                <w:szCs w:val="22"/>
              </w:rPr>
              <w:t xml:space="preserve"> </w:t>
            </w:r>
          </w:p>
        </w:tc>
        <w:tc>
          <w:tcPr>
            <w:tcW w:w="7454" w:type="dxa"/>
          </w:tcPr>
          <w:p w14:paraId="7102FFBD" w14:textId="39A77634" w:rsidR="00AF4CA9" w:rsidRPr="00615DE8" w:rsidRDefault="0002003F" w:rsidP="00DF2CB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Frankreich </w:t>
            </w:r>
            <w:proofErr w:type="gramStart"/>
            <w:r w:rsidRPr="00615DE8">
              <w:rPr>
                <w:rFonts w:asciiTheme="majorHAnsi" w:hAnsiTheme="majorHAnsi"/>
                <w:sz w:val="22"/>
                <w:szCs w:val="22"/>
              </w:rPr>
              <w:t>hat seit den 1970er Jahren</w:t>
            </w:r>
            <w:proofErr w:type="gramEnd"/>
            <w:r w:rsidRPr="00615DE8">
              <w:rPr>
                <w:rFonts w:asciiTheme="majorHAnsi" w:hAnsiTheme="majorHAnsi"/>
                <w:sz w:val="22"/>
                <w:szCs w:val="22"/>
              </w:rPr>
              <w:t xml:space="preserve"> sein Atomprogram</w:t>
            </w:r>
            <w:r w:rsidR="00137CCB">
              <w:rPr>
                <w:rFonts w:asciiTheme="majorHAnsi" w:hAnsiTheme="majorHAnsi"/>
                <w:sz w:val="22"/>
                <w:szCs w:val="22"/>
              </w:rPr>
              <w:t>m</w:t>
            </w:r>
            <w:r w:rsidRPr="00615DE8">
              <w:rPr>
                <w:rFonts w:asciiTheme="majorHAnsi" w:hAnsiTheme="majorHAnsi"/>
                <w:sz w:val="22"/>
                <w:szCs w:val="22"/>
              </w:rPr>
              <w:t xml:space="preserve"> massiv ausgebaut</w:t>
            </w:r>
            <w:r w:rsidR="00137CCB">
              <w:rPr>
                <w:rFonts w:asciiTheme="majorHAnsi" w:hAnsiTheme="majorHAnsi"/>
                <w:sz w:val="22"/>
                <w:szCs w:val="22"/>
              </w:rPr>
              <w:t>.</w:t>
            </w:r>
            <w:r w:rsidRPr="00615DE8">
              <w:rPr>
                <w:rFonts w:asciiTheme="majorHAnsi" w:hAnsiTheme="majorHAnsi"/>
                <w:sz w:val="22"/>
                <w:szCs w:val="22"/>
              </w:rPr>
              <w:t xml:space="preserve"> Atomenergie deckt momentan ca. 78% des Energiebedarfs</w:t>
            </w:r>
          </w:p>
          <w:p w14:paraId="1B19DB1E" w14:textId="6A242963" w:rsidR="0002003F" w:rsidRPr="00615DE8" w:rsidRDefault="0002003F" w:rsidP="00DF2CB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Das staatliche Unternehmen </w:t>
            </w:r>
            <w:proofErr w:type="spellStart"/>
            <w:r w:rsidRPr="00615DE8">
              <w:rPr>
                <w:rFonts w:asciiTheme="majorHAnsi" w:hAnsiTheme="majorHAnsi"/>
                <w:sz w:val="22"/>
                <w:szCs w:val="22"/>
              </w:rPr>
              <w:t>Avera</w:t>
            </w:r>
            <w:proofErr w:type="spellEnd"/>
            <w:r w:rsidRPr="00615DE8">
              <w:rPr>
                <w:rFonts w:asciiTheme="majorHAnsi" w:hAnsiTheme="majorHAnsi"/>
                <w:sz w:val="22"/>
                <w:szCs w:val="22"/>
              </w:rPr>
              <w:t xml:space="preserve">, das für die Entwicklung und </w:t>
            </w:r>
            <w:r w:rsidR="00137CCB">
              <w:rPr>
                <w:rFonts w:asciiTheme="majorHAnsi" w:hAnsiTheme="majorHAnsi"/>
                <w:sz w:val="22"/>
                <w:szCs w:val="22"/>
              </w:rPr>
              <w:t>Betrieb</w:t>
            </w:r>
            <w:r w:rsidR="00137CCB" w:rsidRPr="00615DE8">
              <w:rPr>
                <w:rFonts w:asciiTheme="majorHAnsi" w:hAnsiTheme="majorHAnsi"/>
                <w:sz w:val="22"/>
                <w:szCs w:val="22"/>
              </w:rPr>
              <w:t xml:space="preserve"> </w:t>
            </w:r>
            <w:r w:rsidRPr="00615DE8">
              <w:rPr>
                <w:rFonts w:asciiTheme="majorHAnsi" w:hAnsiTheme="majorHAnsi"/>
                <w:sz w:val="22"/>
                <w:szCs w:val="22"/>
              </w:rPr>
              <w:t xml:space="preserve">der AKWs verantwortlich ist, ist ebenfalls an ausländischen Projekten beteiligt (z.B. </w:t>
            </w:r>
            <w:r w:rsidR="00137CCB">
              <w:rPr>
                <w:rFonts w:asciiTheme="majorHAnsi" w:hAnsiTheme="majorHAnsi"/>
                <w:sz w:val="22"/>
                <w:szCs w:val="22"/>
              </w:rPr>
              <w:t xml:space="preserve">in </w:t>
            </w:r>
            <w:r w:rsidRPr="00615DE8">
              <w:rPr>
                <w:rFonts w:asciiTheme="majorHAnsi" w:hAnsiTheme="majorHAnsi"/>
                <w:sz w:val="22"/>
                <w:szCs w:val="22"/>
              </w:rPr>
              <w:t xml:space="preserve">Finnland und Großbritannien) </w:t>
            </w:r>
          </w:p>
          <w:p w14:paraId="54CF3FBD" w14:textId="346D95CB" w:rsidR="0002003F" w:rsidRPr="00615DE8" w:rsidRDefault="00F1320D" w:rsidP="00DF2CBD">
            <w:pPr>
              <w:pStyle w:val="Listenabsatz"/>
              <w:numPr>
                <w:ilvl w:val="0"/>
                <w:numId w:val="2"/>
              </w:numPr>
              <w:ind w:left="258" w:hanging="258"/>
              <w:rPr>
                <w:rFonts w:asciiTheme="majorHAnsi" w:hAnsiTheme="majorHAnsi"/>
                <w:sz w:val="22"/>
                <w:szCs w:val="22"/>
              </w:rPr>
            </w:pPr>
            <w:r>
              <w:rPr>
                <w:rFonts w:asciiTheme="majorHAnsi" w:hAnsiTheme="majorHAnsi"/>
                <w:sz w:val="22"/>
                <w:szCs w:val="22"/>
              </w:rPr>
              <w:t>Die</w:t>
            </w:r>
            <w:r w:rsidR="0002003F" w:rsidRPr="00615DE8">
              <w:rPr>
                <w:rFonts w:asciiTheme="majorHAnsi" w:hAnsiTheme="majorHAnsi"/>
                <w:sz w:val="22"/>
                <w:szCs w:val="22"/>
              </w:rPr>
              <w:t xml:space="preserve"> Regierung </w:t>
            </w:r>
            <w:r>
              <w:rPr>
                <w:rFonts w:asciiTheme="majorHAnsi" w:hAnsiTheme="majorHAnsi"/>
                <w:sz w:val="22"/>
                <w:szCs w:val="22"/>
              </w:rPr>
              <w:t xml:space="preserve">unter </w:t>
            </w:r>
            <w:proofErr w:type="spellStart"/>
            <w:r>
              <w:rPr>
                <w:rFonts w:asciiTheme="majorHAnsi" w:hAnsiTheme="majorHAnsi"/>
                <w:sz w:val="22"/>
                <w:szCs w:val="22"/>
              </w:rPr>
              <w:t>Macron</w:t>
            </w:r>
            <w:proofErr w:type="spellEnd"/>
            <w:r>
              <w:rPr>
                <w:rFonts w:asciiTheme="majorHAnsi" w:hAnsiTheme="majorHAnsi"/>
                <w:sz w:val="22"/>
                <w:szCs w:val="22"/>
              </w:rPr>
              <w:t xml:space="preserve"> </w:t>
            </w:r>
            <w:r w:rsidR="0002003F" w:rsidRPr="00615DE8">
              <w:rPr>
                <w:rFonts w:asciiTheme="majorHAnsi" w:hAnsiTheme="majorHAnsi"/>
                <w:sz w:val="22"/>
                <w:szCs w:val="22"/>
              </w:rPr>
              <w:t xml:space="preserve">hat angekündigt, den Anteil der Atomenergie </w:t>
            </w:r>
            <w:r>
              <w:rPr>
                <w:rFonts w:asciiTheme="majorHAnsi" w:hAnsiTheme="majorHAnsi"/>
                <w:sz w:val="22"/>
                <w:szCs w:val="22"/>
              </w:rPr>
              <w:t xml:space="preserve">statt bis 2025 (vorherige Regierung) erst später auf </w:t>
            </w:r>
            <w:r w:rsidR="0002003F" w:rsidRPr="00615DE8">
              <w:rPr>
                <w:rFonts w:asciiTheme="majorHAnsi" w:hAnsiTheme="majorHAnsi"/>
                <w:sz w:val="22"/>
                <w:szCs w:val="22"/>
              </w:rPr>
              <w:t>50% zu senken</w:t>
            </w:r>
          </w:p>
          <w:p w14:paraId="0731FF0B" w14:textId="77777777" w:rsidR="0002003F" w:rsidRPr="00615DE8" w:rsidRDefault="0002003F" w:rsidP="00DF2CB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Es sind 58 Reaktoren in Betrieb</w:t>
            </w:r>
          </w:p>
          <w:p w14:paraId="00F7AB7F" w14:textId="6707FD61" w:rsidR="0002003F" w:rsidRPr="00615DE8" w:rsidRDefault="0002003F" w:rsidP="0002003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Frankreich betreibt auch die Wiederaufbereitungsanlage La </w:t>
            </w:r>
            <w:proofErr w:type="spellStart"/>
            <w:r w:rsidRPr="00615DE8">
              <w:rPr>
                <w:rFonts w:asciiTheme="majorHAnsi" w:hAnsiTheme="majorHAnsi"/>
                <w:sz w:val="22"/>
                <w:szCs w:val="22"/>
              </w:rPr>
              <w:t>Hague</w:t>
            </w:r>
            <w:proofErr w:type="spellEnd"/>
            <w:r w:rsidRPr="00615DE8">
              <w:rPr>
                <w:rFonts w:asciiTheme="majorHAnsi" w:hAnsiTheme="majorHAnsi"/>
                <w:sz w:val="22"/>
                <w:szCs w:val="22"/>
              </w:rPr>
              <w:t>, die auch für andere Länder atomare Abfälle aufbereitet</w:t>
            </w:r>
          </w:p>
        </w:tc>
        <w:tc>
          <w:tcPr>
            <w:tcW w:w="243" w:type="dxa"/>
            <w:shd w:val="clear" w:color="auto" w:fill="008000"/>
          </w:tcPr>
          <w:p w14:paraId="679CBB79" w14:textId="77777777" w:rsidR="00AF4CA9" w:rsidRPr="00615DE8" w:rsidRDefault="00AF4CA9" w:rsidP="00DF2CBD">
            <w:pPr>
              <w:rPr>
                <w:rFonts w:asciiTheme="majorHAnsi" w:hAnsiTheme="majorHAnsi"/>
                <w:sz w:val="22"/>
                <w:szCs w:val="22"/>
              </w:rPr>
            </w:pPr>
          </w:p>
        </w:tc>
      </w:tr>
      <w:tr w:rsidR="006D02D8" w:rsidRPr="00615DE8" w14:paraId="4B3268E4" w14:textId="02D0F4EA" w:rsidTr="00503F32">
        <w:trPr>
          <w:cantSplit/>
        </w:trPr>
        <w:tc>
          <w:tcPr>
            <w:tcW w:w="1585" w:type="dxa"/>
          </w:tcPr>
          <w:p w14:paraId="5AAEBB64" w14:textId="24120158" w:rsidR="006D02D8" w:rsidRPr="00615DE8" w:rsidRDefault="00D54BDC" w:rsidP="00DF2CBD">
            <w:pPr>
              <w:rPr>
                <w:rFonts w:asciiTheme="majorHAnsi" w:hAnsiTheme="majorHAnsi"/>
                <w:sz w:val="22"/>
                <w:szCs w:val="22"/>
              </w:rPr>
            </w:pPr>
            <w:hyperlink r:id="rId14" w:history="1">
              <w:r w:rsidR="006D02D8" w:rsidRPr="00615DE8">
                <w:rPr>
                  <w:rFonts w:asciiTheme="majorHAnsi" w:hAnsiTheme="majorHAnsi"/>
                  <w:sz w:val="22"/>
                  <w:szCs w:val="22"/>
                </w:rPr>
                <w:t>Griechenland</w:t>
              </w:r>
            </w:hyperlink>
            <w:r w:rsidR="006D02D8" w:rsidRPr="00615DE8">
              <w:rPr>
                <w:rFonts w:asciiTheme="majorHAnsi" w:hAnsiTheme="majorHAnsi"/>
                <w:sz w:val="22"/>
                <w:szCs w:val="22"/>
              </w:rPr>
              <w:t xml:space="preserve"> </w:t>
            </w:r>
          </w:p>
        </w:tc>
        <w:tc>
          <w:tcPr>
            <w:tcW w:w="7454" w:type="dxa"/>
          </w:tcPr>
          <w:p w14:paraId="730D9EBD" w14:textId="0FF950EC" w:rsidR="006D02D8" w:rsidRPr="00615DE8" w:rsidRDefault="006D02D8" w:rsidP="006D02D8">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Griechenland hat keine Reaktoren in Benutzung und plant </w:t>
            </w:r>
            <w:r w:rsidR="00137CCB">
              <w:rPr>
                <w:rFonts w:asciiTheme="majorHAnsi" w:hAnsiTheme="majorHAnsi"/>
                <w:sz w:val="22"/>
                <w:szCs w:val="22"/>
              </w:rPr>
              <w:t>nicht,</w:t>
            </w:r>
            <w:r w:rsidRPr="00615DE8">
              <w:rPr>
                <w:rFonts w:asciiTheme="majorHAnsi" w:hAnsiTheme="majorHAnsi"/>
                <w:sz w:val="22"/>
                <w:szCs w:val="22"/>
              </w:rPr>
              <w:t xml:space="preserve"> </w:t>
            </w:r>
            <w:r w:rsidR="00137CCB">
              <w:rPr>
                <w:rFonts w:asciiTheme="majorHAnsi" w:hAnsiTheme="majorHAnsi"/>
                <w:sz w:val="22"/>
                <w:szCs w:val="22"/>
              </w:rPr>
              <w:t>welche</w:t>
            </w:r>
            <w:r w:rsidR="00137CCB" w:rsidRPr="00615DE8">
              <w:rPr>
                <w:rFonts w:asciiTheme="majorHAnsi" w:hAnsiTheme="majorHAnsi"/>
                <w:sz w:val="22"/>
                <w:szCs w:val="22"/>
              </w:rPr>
              <w:t xml:space="preserve"> </w:t>
            </w:r>
            <w:r w:rsidRPr="00615DE8">
              <w:rPr>
                <w:rFonts w:asciiTheme="majorHAnsi" w:hAnsiTheme="majorHAnsi"/>
                <w:sz w:val="22"/>
                <w:szCs w:val="22"/>
              </w:rPr>
              <w:t xml:space="preserve">zu </w:t>
            </w:r>
            <w:r w:rsidR="00137CCB">
              <w:rPr>
                <w:rFonts w:asciiTheme="majorHAnsi" w:hAnsiTheme="majorHAnsi"/>
                <w:sz w:val="22"/>
                <w:szCs w:val="22"/>
              </w:rPr>
              <w:t>b</w:t>
            </w:r>
            <w:r w:rsidRPr="00615DE8">
              <w:rPr>
                <w:rFonts w:asciiTheme="majorHAnsi" w:hAnsiTheme="majorHAnsi"/>
                <w:sz w:val="22"/>
                <w:szCs w:val="22"/>
              </w:rPr>
              <w:t>auen</w:t>
            </w:r>
          </w:p>
          <w:p w14:paraId="140ECAE8" w14:textId="6506D54F" w:rsidR="006D02D8" w:rsidRPr="00615DE8" w:rsidRDefault="006D02D8" w:rsidP="006D02D8">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Einer der Hauptgründe ist die große Erdbebengefahr in der Region</w:t>
            </w:r>
          </w:p>
          <w:p w14:paraId="303BC39E" w14:textId="6AA22255" w:rsidR="006D02D8" w:rsidRPr="00615DE8" w:rsidRDefault="006D02D8" w:rsidP="006D02D8">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Nach de</w:t>
            </w:r>
            <w:r w:rsidR="00137CCB">
              <w:rPr>
                <w:rFonts w:asciiTheme="majorHAnsi" w:hAnsiTheme="majorHAnsi"/>
                <w:sz w:val="22"/>
                <w:szCs w:val="22"/>
              </w:rPr>
              <w:t>m</w:t>
            </w:r>
            <w:r w:rsidRPr="00615DE8">
              <w:rPr>
                <w:rFonts w:asciiTheme="majorHAnsi" w:hAnsiTheme="majorHAnsi"/>
                <w:sz w:val="22"/>
                <w:szCs w:val="22"/>
              </w:rPr>
              <w:t xml:space="preserve"> Reaktorunglück in Fukushima sprach Griechenland sich zusammen mit Österreich, Irland, Luxemburg und Dänemark für einen EU-weiten Ausstieg aus</w:t>
            </w:r>
          </w:p>
          <w:p w14:paraId="21AED51C" w14:textId="690C0459" w:rsidR="00D31722" w:rsidRPr="00615DE8" w:rsidRDefault="00D31722" w:rsidP="00137CCB">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Griechenlands Energieversorgung wird zu über 50% </w:t>
            </w:r>
            <w:r w:rsidR="00137CCB">
              <w:rPr>
                <w:rFonts w:asciiTheme="majorHAnsi" w:hAnsiTheme="majorHAnsi"/>
                <w:sz w:val="22"/>
                <w:szCs w:val="22"/>
              </w:rPr>
              <w:t>mit</w:t>
            </w:r>
            <w:r w:rsidR="00137CCB" w:rsidRPr="00615DE8">
              <w:rPr>
                <w:rFonts w:asciiTheme="majorHAnsi" w:hAnsiTheme="majorHAnsi"/>
                <w:sz w:val="22"/>
                <w:szCs w:val="22"/>
              </w:rPr>
              <w:t xml:space="preserve"> </w:t>
            </w:r>
            <w:r w:rsidRPr="00615DE8">
              <w:rPr>
                <w:rFonts w:asciiTheme="majorHAnsi" w:hAnsiTheme="majorHAnsi"/>
                <w:sz w:val="22"/>
                <w:szCs w:val="22"/>
              </w:rPr>
              <w:t>Braunkohle gedeckt</w:t>
            </w:r>
          </w:p>
        </w:tc>
        <w:tc>
          <w:tcPr>
            <w:tcW w:w="243" w:type="dxa"/>
            <w:shd w:val="clear" w:color="auto" w:fill="800000"/>
          </w:tcPr>
          <w:p w14:paraId="25507453" w14:textId="77777777" w:rsidR="006D02D8" w:rsidRPr="00615DE8" w:rsidRDefault="006D02D8" w:rsidP="00DF2CBD">
            <w:pPr>
              <w:rPr>
                <w:rFonts w:asciiTheme="majorHAnsi" w:hAnsiTheme="majorHAnsi"/>
                <w:sz w:val="22"/>
                <w:szCs w:val="22"/>
              </w:rPr>
            </w:pPr>
          </w:p>
        </w:tc>
      </w:tr>
      <w:tr w:rsidR="00503F32" w:rsidRPr="00615DE8" w14:paraId="70D8E4E1" w14:textId="1A8B5A4A" w:rsidTr="00C843C2">
        <w:trPr>
          <w:cantSplit/>
        </w:trPr>
        <w:tc>
          <w:tcPr>
            <w:tcW w:w="1585" w:type="dxa"/>
          </w:tcPr>
          <w:p w14:paraId="67EEC4DF" w14:textId="51775C43" w:rsidR="00503F32" w:rsidRPr="006A70DF" w:rsidRDefault="006A70DF" w:rsidP="00DF2CBD">
            <w:pPr>
              <w:rPr>
                <w:rFonts w:asciiTheme="majorHAnsi" w:hAnsiTheme="majorHAnsi"/>
                <w:sz w:val="22"/>
                <w:szCs w:val="22"/>
              </w:rPr>
            </w:pPr>
            <w:r w:rsidRPr="006A70DF">
              <w:rPr>
                <w:rFonts w:asciiTheme="majorHAnsi" w:hAnsiTheme="majorHAnsi"/>
                <w:sz w:val="22"/>
              </w:rPr>
              <w:t>Großbritannien</w:t>
            </w:r>
          </w:p>
        </w:tc>
        <w:tc>
          <w:tcPr>
            <w:tcW w:w="7454" w:type="dxa"/>
          </w:tcPr>
          <w:p w14:paraId="46A83097" w14:textId="77777777" w:rsidR="00503F32" w:rsidRPr="00615DE8" w:rsidRDefault="00503F32" w:rsidP="00503F3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In Großbritannien liefern 16 Reaktoren ca. 18% der benötigten Energie</w:t>
            </w:r>
          </w:p>
          <w:p w14:paraId="29DD8053" w14:textId="77777777" w:rsidR="00503F32" w:rsidRPr="00615DE8" w:rsidRDefault="00503F32" w:rsidP="00503F3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Wie in Frankreich gibt es auch in Großbritannien eine Wiederaufbereitungsanlage</w:t>
            </w:r>
          </w:p>
          <w:p w14:paraId="3190AF3E" w14:textId="1F90D283" w:rsidR="00C843C2" w:rsidRPr="00615DE8" w:rsidRDefault="00C843C2" w:rsidP="00503F3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Es wird ein neues AKW für ca. 2</w:t>
            </w:r>
            <w:r w:rsidR="008331E7" w:rsidRPr="00615DE8">
              <w:rPr>
                <w:rFonts w:asciiTheme="majorHAnsi" w:hAnsiTheme="majorHAnsi"/>
                <w:sz w:val="22"/>
                <w:szCs w:val="22"/>
              </w:rPr>
              <w:t>6</w:t>
            </w:r>
            <w:r w:rsidRPr="00615DE8">
              <w:rPr>
                <w:rFonts w:asciiTheme="majorHAnsi" w:hAnsiTheme="majorHAnsi"/>
                <w:sz w:val="22"/>
                <w:szCs w:val="22"/>
              </w:rPr>
              <w:t xml:space="preserve"> Mrd. € errichtet, was Proteste ausgelöst hat</w:t>
            </w:r>
          </w:p>
          <w:p w14:paraId="07F40057" w14:textId="0D0FB2A3" w:rsidR="00C843C2" w:rsidRPr="00615DE8" w:rsidRDefault="00C843C2" w:rsidP="00503F3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Die Bevölkerung lehnt mehrheitlich den Bau ab, die Regierung befürwortet ihn </w:t>
            </w:r>
          </w:p>
          <w:p w14:paraId="11E8BB64" w14:textId="77777777" w:rsidR="00C843C2" w:rsidRPr="00615DE8" w:rsidRDefault="00C843C2" w:rsidP="00503F3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Gerade die Wiederaufbereitungsanlage </w:t>
            </w:r>
            <w:proofErr w:type="spellStart"/>
            <w:r w:rsidRPr="00615DE8">
              <w:rPr>
                <w:rFonts w:asciiTheme="majorHAnsi" w:hAnsiTheme="majorHAnsi"/>
                <w:sz w:val="22"/>
                <w:szCs w:val="22"/>
              </w:rPr>
              <w:t>Sellafield</w:t>
            </w:r>
            <w:proofErr w:type="spellEnd"/>
            <w:r w:rsidRPr="00615DE8">
              <w:rPr>
                <w:rFonts w:asciiTheme="majorHAnsi" w:hAnsiTheme="majorHAnsi"/>
                <w:sz w:val="22"/>
                <w:szCs w:val="22"/>
              </w:rPr>
              <w:t xml:space="preserve"> ist immer wieder stark in der Kritik, da es radioaktive Abwasser in das Meer leitet und das Leukämierisiko für Kinder und Jugendliche in der Umgebung um das zehnfache erhöht ist</w:t>
            </w:r>
          </w:p>
          <w:p w14:paraId="116BD50C" w14:textId="0238262B" w:rsidR="008331E7" w:rsidRPr="00615DE8" w:rsidRDefault="008331E7" w:rsidP="00503F3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GB plant bis 2025 aus der Kohlekraft auszusteigen und stattdessen AKWs und Gaskraftwerke einzusetzen</w:t>
            </w:r>
            <w:r w:rsidR="006540B2" w:rsidRPr="00615DE8">
              <w:rPr>
                <w:rFonts w:asciiTheme="majorHAnsi" w:hAnsiTheme="majorHAnsi"/>
                <w:sz w:val="22"/>
                <w:szCs w:val="22"/>
              </w:rPr>
              <w:t>, um die Klimaziele zu erreichen</w:t>
            </w:r>
          </w:p>
        </w:tc>
        <w:tc>
          <w:tcPr>
            <w:tcW w:w="243" w:type="dxa"/>
            <w:shd w:val="clear" w:color="auto" w:fill="008000"/>
          </w:tcPr>
          <w:p w14:paraId="6F1393F5" w14:textId="77777777" w:rsidR="00503F32" w:rsidRPr="00615DE8" w:rsidRDefault="00503F32" w:rsidP="00DF2CBD">
            <w:pPr>
              <w:rPr>
                <w:rFonts w:asciiTheme="majorHAnsi" w:hAnsiTheme="majorHAnsi"/>
                <w:sz w:val="22"/>
                <w:szCs w:val="22"/>
              </w:rPr>
            </w:pPr>
          </w:p>
        </w:tc>
      </w:tr>
      <w:tr w:rsidR="00C843C2" w:rsidRPr="00615DE8" w14:paraId="0F6B22D0" w14:textId="5D201E5B" w:rsidTr="001A35CD">
        <w:trPr>
          <w:cantSplit/>
        </w:trPr>
        <w:tc>
          <w:tcPr>
            <w:tcW w:w="1585" w:type="dxa"/>
          </w:tcPr>
          <w:p w14:paraId="4BD17C6E" w14:textId="36BDC52D" w:rsidR="00C843C2" w:rsidRPr="00615DE8" w:rsidRDefault="00D54BDC" w:rsidP="00DF2CBD">
            <w:pPr>
              <w:rPr>
                <w:rFonts w:asciiTheme="majorHAnsi" w:hAnsiTheme="majorHAnsi"/>
                <w:sz w:val="22"/>
                <w:szCs w:val="22"/>
              </w:rPr>
            </w:pPr>
            <w:hyperlink r:id="rId15" w:history="1">
              <w:r w:rsidR="00C843C2" w:rsidRPr="00615DE8">
                <w:rPr>
                  <w:rFonts w:asciiTheme="majorHAnsi" w:hAnsiTheme="majorHAnsi"/>
                  <w:sz w:val="22"/>
                  <w:szCs w:val="22"/>
                </w:rPr>
                <w:t>Irland</w:t>
              </w:r>
            </w:hyperlink>
            <w:r w:rsidR="00C843C2" w:rsidRPr="00615DE8">
              <w:rPr>
                <w:rFonts w:asciiTheme="majorHAnsi" w:hAnsiTheme="majorHAnsi"/>
                <w:sz w:val="22"/>
                <w:szCs w:val="22"/>
              </w:rPr>
              <w:t xml:space="preserve"> </w:t>
            </w:r>
          </w:p>
        </w:tc>
        <w:tc>
          <w:tcPr>
            <w:tcW w:w="7454" w:type="dxa"/>
          </w:tcPr>
          <w:p w14:paraId="59E3246F" w14:textId="55C6DA52" w:rsidR="001A35CD" w:rsidRPr="00615DE8" w:rsidRDefault="001A35CD" w:rsidP="001A35C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Ende der Sechzigerjahre wurde das erste AKW in Irland geplant, aber wegen starker Proteste aus der Bevölkerung nicht gebaut</w:t>
            </w:r>
          </w:p>
          <w:p w14:paraId="3570BDB6" w14:textId="18E504F6" w:rsidR="001A35CD" w:rsidRPr="00615DE8" w:rsidRDefault="001A35CD" w:rsidP="001A35C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Seitdem gab es</w:t>
            </w:r>
            <w:r w:rsidR="006540B2" w:rsidRPr="00615DE8">
              <w:rPr>
                <w:rFonts w:asciiTheme="majorHAnsi" w:hAnsiTheme="majorHAnsi"/>
                <w:sz w:val="22"/>
                <w:szCs w:val="22"/>
              </w:rPr>
              <w:t xml:space="preserve"> vereinzel</w:t>
            </w:r>
            <w:r w:rsidR="00F1320D">
              <w:rPr>
                <w:rFonts w:asciiTheme="majorHAnsi" w:hAnsiTheme="majorHAnsi"/>
                <w:sz w:val="22"/>
                <w:szCs w:val="22"/>
              </w:rPr>
              <w:t>t</w:t>
            </w:r>
            <w:r w:rsidR="006540B2" w:rsidRPr="00615DE8">
              <w:rPr>
                <w:rFonts w:asciiTheme="majorHAnsi" w:hAnsiTheme="majorHAnsi"/>
                <w:sz w:val="22"/>
                <w:szCs w:val="22"/>
              </w:rPr>
              <w:t xml:space="preserve"> Vorschläge für erneute Bauvorhaben</w:t>
            </w:r>
          </w:p>
          <w:p w14:paraId="72DBAA87" w14:textId="1A356993" w:rsidR="00C843C2" w:rsidRPr="00615DE8" w:rsidRDefault="00F1320D" w:rsidP="001A35CD">
            <w:pPr>
              <w:pStyle w:val="Listenabsatz"/>
              <w:numPr>
                <w:ilvl w:val="0"/>
                <w:numId w:val="2"/>
              </w:numPr>
              <w:ind w:left="258" w:hanging="258"/>
              <w:rPr>
                <w:rFonts w:asciiTheme="majorHAnsi" w:hAnsiTheme="majorHAnsi"/>
                <w:sz w:val="22"/>
                <w:szCs w:val="22"/>
              </w:rPr>
            </w:pPr>
            <w:r>
              <w:rPr>
                <w:rFonts w:asciiTheme="majorHAnsi" w:hAnsiTheme="majorHAnsi"/>
                <w:sz w:val="22"/>
                <w:szCs w:val="22"/>
              </w:rPr>
              <w:t>Nach der Fukushima-</w:t>
            </w:r>
            <w:r w:rsidR="001A35CD" w:rsidRPr="00615DE8">
              <w:rPr>
                <w:rFonts w:asciiTheme="majorHAnsi" w:hAnsiTheme="majorHAnsi"/>
                <w:sz w:val="22"/>
                <w:szCs w:val="22"/>
              </w:rPr>
              <w:t>Katastrophe f</w:t>
            </w:r>
            <w:r w:rsidR="00C843C2" w:rsidRPr="00615DE8">
              <w:rPr>
                <w:rFonts w:asciiTheme="majorHAnsi" w:hAnsiTheme="majorHAnsi"/>
                <w:sz w:val="22"/>
                <w:szCs w:val="22"/>
              </w:rPr>
              <w:t>ordert</w:t>
            </w:r>
            <w:r w:rsidR="001A35CD" w:rsidRPr="00615DE8">
              <w:rPr>
                <w:rFonts w:asciiTheme="majorHAnsi" w:hAnsiTheme="majorHAnsi"/>
                <w:sz w:val="22"/>
                <w:szCs w:val="22"/>
              </w:rPr>
              <w:t xml:space="preserve">e Irland gemeinsam mit Dänemark, Griechenland, </w:t>
            </w:r>
            <w:r w:rsidR="0038697B" w:rsidRPr="00615DE8">
              <w:rPr>
                <w:rFonts w:asciiTheme="majorHAnsi" w:hAnsiTheme="majorHAnsi"/>
                <w:sz w:val="22"/>
                <w:szCs w:val="22"/>
              </w:rPr>
              <w:t>Österreich und Luxemburg einen EU-weiten</w:t>
            </w:r>
            <w:r w:rsidR="00C843C2" w:rsidRPr="00615DE8">
              <w:rPr>
                <w:rFonts w:asciiTheme="majorHAnsi" w:hAnsiTheme="majorHAnsi"/>
                <w:sz w:val="22"/>
                <w:szCs w:val="22"/>
              </w:rPr>
              <w:t xml:space="preserve"> Ausstieg</w:t>
            </w:r>
            <w:r w:rsidR="0038697B" w:rsidRPr="00615DE8">
              <w:rPr>
                <w:rFonts w:asciiTheme="majorHAnsi" w:hAnsiTheme="majorHAnsi"/>
                <w:sz w:val="22"/>
                <w:szCs w:val="22"/>
              </w:rPr>
              <w:t xml:space="preserve"> </w:t>
            </w:r>
          </w:p>
          <w:p w14:paraId="353D657C" w14:textId="67E6562C" w:rsidR="0038697B" w:rsidRPr="00615DE8" w:rsidRDefault="00F1320D" w:rsidP="001A35CD">
            <w:pPr>
              <w:pStyle w:val="Listenabsatz"/>
              <w:numPr>
                <w:ilvl w:val="0"/>
                <w:numId w:val="2"/>
              </w:numPr>
              <w:ind w:left="258" w:hanging="258"/>
              <w:rPr>
                <w:rFonts w:asciiTheme="majorHAnsi" w:hAnsiTheme="majorHAnsi"/>
                <w:sz w:val="22"/>
                <w:szCs w:val="22"/>
              </w:rPr>
            </w:pPr>
            <w:r>
              <w:rPr>
                <w:rFonts w:asciiTheme="majorHAnsi" w:hAnsiTheme="majorHAnsi"/>
                <w:sz w:val="22"/>
                <w:szCs w:val="22"/>
              </w:rPr>
              <w:t>Das</w:t>
            </w:r>
            <w:r w:rsidR="006540B2" w:rsidRPr="00615DE8">
              <w:rPr>
                <w:rFonts w:asciiTheme="majorHAnsi" w:hAnsiTheme="majorHAnsi"/>
                <w:sz w:val="22"/>
                <w:szCs w:val="22"/>
              </w:rPr>
              <w:t xml:space="preserve"> Verbot von Atomenergie ist gesetzlich festgeschrieben </w:t>
            </w:r>
          </w:p>
        </w:tc>
        <w:tc>
          <w:tcPr>
            <w:tcW w:w="243" w:type="dxa"/>
            <w:shd w:val="clear" w:color="auto" w:fill="800000"/>
          </w:tcPr>
          <w:p w14:paraId="343968BE" w14:textId="77777777" w:rsidR="00C843C2" w:rsidRPr="00615DE8" w:rsidRDefault="00C843C2" w:rsidP="00DF2CBD">
            <w:pPr>
              <w:rPr>
                <w:rFonts w:asciiTheme="majorHAnsi" w:hAnsiTheme="majorHAnsi"/>
                <w:sz w:val="22"/>
                <w:szCs w:val="22"/>
              </w:rPr>
            </w:pPr>
          </w:p>
        </w:tc>
      </w:tr>
      <w:tr w:rsidR="00D26274" w:rsidRPr="00615DE8" w14:paraId="68743007" w14:textId="19741924" w:rsidTr="007506C5">
        <w:trPr>
          <w:cantSplit/>
        </w:trPr>
        <w:tc>
          <w:tcPr>
            <w:tcW w:w="1585" w:type="dxa"/>
          </w:tcPr>
          <w:p w14:paraId="1C233418" w14:textId="7029F78C" w:rsidR="00D26274" w:rsidRPr="00615DE8" w:rsidRDefault="00D54BDC" w:rsidP="00DF2CBD">
            <w:pPr>
              <w:rPr>
                <w:rFonts w:asciiTheme="majorHAnsi" w:hAnsiTheme="majorHAnsi"/>
                <w:sz w:val="22"/>
                <w:szCs w:val="22"/>
              </w:rPr>
            </w:pPr>
            <w:hyperlink r:id="rId16" w:history="1">
              <w:r w:rsidR="00D26274" w:rsidRPr="00615DE8">
                <w:rPr>
                  <w:rFonts w:asciiTheme="majorHAnsi" w:hAnsiTheme="majorHAnsi"/>
                  <w:sz w:val="22"/>
                  <w:szCs w:val="22"/>
                </w:rPr>
                <w:t>Italien</w:t>
              </w:r>
            </w:hyperlink>
            <w:r w:rsidR="00D26274" w:rsidRPr="00615DE8">
              <w:rPr>
                <w:rFonts w:asciiTheme="majorHAnsi" w:hAnsiTheme="majorHAnsi"/>
                <w:sz w:val="22"/>
                <w:szCs w:val="22"/>
              </w:rPr>
              <w:t xml:space="preserve"> </w:t>
            </w:r>
          </w:p>
        </w:tc>
        <w:tc>
          <w:tcPr>
            <w:tcW w:w="7454" w:type="dxa"/>
          </w:tcPr>
          <w:p w14:paraId="7F1D2FDD" w14:textId="6C878A32" w:rsidR="00D26274" w:rsidRPr="00615DE8" w:rsidRDefault="00D26274" w:rsidP="00D26274">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Nach der Reaktorkatastrophe 1986 in Tschernobyl stimmte die Bevölkerung für den Ausstieg aus der Atomenergie</w:t>
            </w:r>
          </w:p>
          <w:p w14:paraId="26CD865E" w14:textId="4FE968D6" w:rsidR="00D26274" w:rsidRPr="00615DE8" w:rsidRDefault="00D26274" w:rsidP="00D26274">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Bis 1990 wurden </w:t>
            </w:r>
            <w:r w:rsidR="00F13376">
              <w:rPr>
                <w:rFonts w:asciiTheme="majorHAnsi" w:hAnsiTheme="majorHAnsi"/>
                <w:sz w:val="22"/>
                <w:szCs w:val="22"/>
              </w:rPr>
              <w:t>alle</w:t>
            </w:r>
            <w:r w:rsidR="00F13376" w:rsidRPr="00615DE8">
              <w:rPr>
                <w:rFonts w:asciiTheme="majorHAnsi" w:hAnsiTheme="majorHAnsi"/>
                <w:sz w:val="22"/>
                <w:szCs w:val="22"/>
              </w:rPr>
              <w:t xml:space="preserve"> </w:t>
            </w:r>
            <w:r w:rsidRPr="00615DE8">
              <w:rPr>
                <w:rFonts w:asciiTheme="majorHAnsi" w:hAnsiTheme="majorHAnsi"/>
                <w:sz w:val="22"/>
                <w:szCs w:val="22"/>
              </w:rPr>
              <w:t>Reaktoren stillgelegt</w:t>
            </w:r>
          </w:p>
          <w:p w14:paraId="1F5D549F" w14:textId="77777777" w:rsidR="00D26274" w:rsidRPr="00615DE8" w:rsidRDefault="007506C5" w:rsidP="00D26274">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Doch zu Beginn der 2000er wurde Italiens Abhängigkeit von Stromimporten immer größer, sodass bis 2011 Pläne für die Wiedereinführung von AKWs auf immer breitere Zustimmung trafen</w:t>
            </w:r>
          </w:p>
          <w:p w14:paraId="6BE99BD4" w14:textId="21178F48" w:rsidR="007506C5" w:rsidRPr="00615DE8" w:rsidRDefault="00F1320D" w:rsidP="00D26274">
            <w:pPr>
              <w:pStyle w:val="Listenabsatz"/>
              <w:numPr>
                <w:ilvl w:val="0"/>
                <w:numId w:val="2"/>
              </w:numPr>
              <w:ind w:left="258" w:hanging="258"/>
              <w:rPr>
                <w:rFonts w:asciiTheme="majorHAnsi" w:hAnsiTheme="majorHAnsi"/>
                <w:sz w:val="22"/>
                <w:szCs w:val="22"/>
              </w:rPr>
            </w:pPr>
            <w:r>
              <w:rPr>
                <w:rFonts w:asciiTheme="majorHAnsi" w:hAnsiTheme="majorHAnsi"/>
                <w:sz w:val="22"/>
                <w:szCs w:val="22"/>
              </w:rPr>
              <w:t>Doch nach der Fukushima-</w:t>
            </w:r>
            <w:r w:rsidR="007506C5" w:rsidRPr="00615DE8">
              <w:rPr>
                <w:rFonts w:asciiTheme="majorHAnsi" w:hAnsiTheme="majorHAnsi"/>
                <w:sz w:val="22"/>
                <w:szCs w:val="22"/>
              </w:rPr>
              <w:t>Katastrophe stimmten in einem Referendum über den Bau neuer AKWs 94% gegen die Pläne</w:t>
            </w:r>
          </w:p>
          <w:p w14:paraId="6C49DB6F" w14:textId="4867B2AF" w:rsidR="00D26274" w:rsidRPr="00615DE8" w:rsidRDefault="007506C5" w:rsidP="00F13376">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Italien liegt </w:t>
            </w:r>
            <w:r w:rsidR="00F13376">
              <w:rPr>
                <w:rFonts w:asciiTheme="majorHAnsi" w:hAnsiTheme="majorHAnsi"/>
                <w:sz w:val="22"/>
                <w:szCs w:val="22"/>
              </w:rPr>
              <w:t>in</w:t>
            </w:r>
            <w:r w:rsidR="00F13376" w:rsidRPr="00615DE8">
              <w:rPr>
                <w:rFonts w:asciiTheme="majorHAnsi" w:hAnsiTheme="majorHAnsi"/>
                <w:sz w:val="22"/>
                <w:szCs w:val="22"/>
              </w:rPr>
              <w:t xml:space="preserve"> </w:t>
            </w:r>
            <w:r w:rsidRPr="00615DE8">
              <w:rPr>
                <w:rFonts w:asciiTheme="majorHAnsi" w:hAnsiTheme="majorHAnsi"/>
                <w:sz w:val="22"/>
                <w:szCs w:val="22"/>
              </w:rPr>
              <w:t>einem Erdbebengebiet</w:t>
            </w:r>
          </w:p>
        </w:tc>
        <w:tc>
          <w:tcPr>
            <w:tcW w:w="243" w:type="dxa"/>
            <w:shd w:val="clear" w:color="auto" w:fill="800000"/>
          </w:tcPr>
          <w:p w14:paraId="15F544EF" w14:textId="77777777" w:rsidR="00D26274" w:rsidRPr="00615DE8" w:rsidRDefault="00D26274" w:rsidP="00DF2CBD">
            <w:pPr>
              <w:rPr>
                <w:rFonts w:asciiTheme="majorHAnsi" w:hAnsiTheme="majorHAnsi"/>
                <w:sz w:val="22"/>
                <w:szCs w:val="22"/>
              </w:rPr>
            </w:pPr>
          </w:p>
        </w:tc>
      </w:tr>
      <w:tr w:rsidR="001F2393" w:rsidRPr="00615DE8" w14:paraId="471C242C" w14:textId="7D6249E8" w:rsidTr="00F52233">
        <w:trPr>
          <w:cantSplit/>
        </w:trPr>
        <w:tc>
          <w:tcPr>
            <w:tcW w:w="1585" w:type="dxa"/>
          </w:tcPr>
          <w:p w14:paraId="4C635C60" w14:textId="7C0BF2CC" w:rsidR="001F2393" w:rsidRPr="00615DE8" w:rsidRDefault="00D54BDC" w:rsidP="00DF2CBD">
            <w:pPr>
              <w:rPr>
                <w:rFonts w:asciiTheme="majorHAnsi" w:hAnsiTheme="majorHAnsi"/>
                <w:sz w:val="22"/>
                <w:szCs w:val="22"/>
              </w:rPr>
            </w:pPr>
            <w:hyperlink r:id="rId17" w:history="1">
              <w:r w:rsidR="001F2393" w:rsidRPr="00615DE8">
                <w:rPr>
                  <w:rFonts w:asciiTheme="majorHAnsi" w:hAnsiTheme="majorHAnsi"/>
                  <w:sz w:val="22"/>
                  <w:szCs w:val="22"/>
                </w:rPr>
                <w:t>Kroatien</w:t>
              </w:r>
            </w:hyperlink>
            <w:r w:rsidR="001F2393" w:rsidRPr="00615DE8">
              <w:rPr>
                <w:rFonts w:asciiTheme="majorHAnsi" w:hAnsiTheme="majorHAnsi"/>
                <w:sz w:val="22"/>
                <w:szCs w:val="22"/>
              </w:rPr>
              <w:t xml:space="preserve"> </w:t>
            </w:r>
          </w:p>
        </w:tc>
        <w:tc>
          <w:tcPr>
            <w:tcW w:w="7454" w:type="dxa"/>
          </w:tcPr>
          <w:p w14:paraId="6A92519D" w14:textId="78B3972C" w:rsidR="00DD1006" w:rsidRDefault="00DD1006" w:rsidP="00DD1006">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Kroatien ist mit 50% am slowenischen AKW beteiligt, das im </w:t>
            </w:r>
            <w:r w:rsidR="00F13376">
              <w:rPr>
                <w:rFonts w:asciiTheme="majorHAnsi" w:hAnsiTheme="majorHAnsi"/>
                <w:sz w:val="22"/>
                <w:szCs w:val="22"/>
              </w:rPr>
              <w:t>ehe</w:t>
            </w:r>
            <w:r w:rsidRPr="00615DE8">
              <w:rPr>
                <w:rFonts w:asciiTheme="majorHAnsi" w:hAnsiTheme="majorHAnsi"/>
                <w:sz w:val="22"/>
                <w:szCs w:val="22"/>
              </w:rPr>
              <w:t xml:space="preserve">maligen Jugoslawien errichtet wurde </w:t>
            </w:r>
          </w:p>
          <w:p w14:paraId="03D312CD" w14:textId="41D8E287" w:rsidR="00F1320D" w:rsidRPr="00F1320D" w:rsidRDefault="00F1320D" w:rsidP="00F1320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Eine</w:t>
            </w:r>
            <w:r>
              <w:rPr>
                <w:rFonts w:asciiTheme="majorHAnsi" w:hAnsiTheme="majorHAnsi"/>
                <w:sz w:val="22"/>
                <w:szCs w:val="22"/>
              </w:rPr>
              <w:t xml:space="preserve"> Stilllegung nach der Fukushima-</w:t>
            </w:r>
            <w:r w:rsidRPr="00615DE8">
              <w:rPr>
                <w:rFonts w:asciiTheme="majorHAnsi" w:hAnsiTheme="majorHAnsi"/>
                <w:sz w:val="22"/>
                <w:szCs w:val="22"/>
              </w:rPr>
              <w:t>Katastrophe lehnen beide Länder ab, da es zu wichtig für die Stromversorgung beider Länder ist</w:t>
            </w:r>
          </w:p>
          <w:p w14:paraId="4596654D" w14:textId="1CBB6314" w:rsidR="00501098" w:rsidRPr="00615DE8" w:rsidRDefault="00501098" w:rsidP="00DD1006">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Pläne für einen gemeinsame</w:t>
            </w:r>
            <w:r w:rsidR="00F13376">
              <w:rPr>
                <w:rFonts w:asciiTheme="majorHAnsi" w:hAnsiTheme="majorHAnsi"/>
                <w:sz w:val="22"/>
                <w:szCs w:val="22"/>
              </w:rPr>
              <w:t>n</w:t>
            </w:r>
            <w:r w:rsidRPr="00615DE8">
              <w:rPr>
                <w:rFonts w:asciiTheme="majorHAnsi" w:hAnsiTheme="majorHAnsi"/>
                <w:sz w:val="22"/>
                <w:szCs w:val="22"/>
              </w:rPr>
              <w:t xml:space="preserve"> Reaktor mit Albanien an der montenegrinischen Grenze wurde</w:t>
            </w:r>
            <w:r w:rsidR="00F13376">
              <w:rPr>
                <w:rFonts w:asciiTheme="majorHAnsi" w:hAnsiTheme="majorHAnsi"/>
                <w:sz w:val="22"/>
                <w:szCs w:val="22"/>
              </w:rPr>
              <w:t>n</w:t>
            </w:r>
            <w:r w:rsidRPr="00615DE8">
              <w:rPr>
                <w:rFonts w:asciiTheme="majorHAnsi" w:hAnsiTheme="majorHAnsi"/>
                <w:sz w:val="22"/>
                <w:szCs w:val="22"/>
              </w:rPr>
              <w:t xml:space="preserve"> verworfen</w:t>
            </w:r>
          </w:p>
          <w:p w14:paraId="34037139" w14:textId="079F87CB" w:rsidR="00DD1006" w:rsidRPr="00615DE8" w:rsidRDefault="00DD1006" w:rsidP="00DD1006">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An einem Neubau</w:t>
            </w:r>
            <w:r w:rsidR="00197A86" w:rsidRPr="00615DE8">
              <w:rPr>
                <w:rFonts w:asciiTheme="majorHAnsi" w:hAnsiTheme="majorHAnsi"/>
                <w:sz w:val="22"/>
                <w:szCs w:val="22"/>
              </w:rPr>
              <w:t xml:space="preserve"> in Slowenien</w:t>
            </w:r>
            <w:r w:rsidRPr="00615DE8">
              <w:rPr>
                <w:rFonts w:asciiTheme="majorHAnsi" w:hAnsiTheme="majorHAnsi"/>
                <w:sz w:val="22"/>
                <w:szCs w:val="22"/>
              </w:rPr>
              <w:t xml:space="preserve"> möchte sich Kroatien jedoch nicht beteiligen</w:t>
            </w:r>
          </w:p>
          <w:p w14:paraId="39EDD6CF" w14:textId="3A99B162" w:rsidR="00DD1006" w:rsidRPr="00615DE8" w:rsidRDefault="00DD1006" w:rsidP="00DD1006">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Kroatien setzt vermehrt auf erneuerbare Energien</w:t>
            </w:r>
          </w:p>
          <w:p w14:paraId="4153CE3F" w14:textId="5BD4C5EA" w:rsidR="001F2393" w:rsidRPr="00615DE8" w:rsidRDefault="00F13376" w:rsidP="00DD1006">
            <w:pPr>
              <w:pStyle w:val="Listenabsatz"/>
              <w:numPr>
                <w:ilvl w:val="0"/>
                <w:numId w:val="2"/>
              </w:numPr>
              <w:ind w:left="258" w:hanging="258"/>
              <w:rPr>
                <w:rFonts w:asciiTheme="majorHAnsi" w:hAnsiTheme="majorHAnsi"/>
                <w:sz w:val="22"/>
                <w:szCs w:val="22"/>
              </w:rPr>
            </w:pPr>
            <w:r>
              <w:rPr>
                <w:rFonts w:asciiTheme="majorHAnsi" w:hAnsiTheme="majorHAnsi"/>
                <w:sz w:val="22"/>
                <w:szCs w:val="22"/>
              </w:rPr>
              <w:t>Ein</w:t>
            </w:r>
            <w:r w:rsidR="00197A86" w:rsidRPr="00615DE8">
              <w:rPr>
                <w:rFonts w:asciiTheme="majorHAnsi" w:hAnsiTheme="majorHAnsi"/>
                <w:sz w:val="22"/>
                <w:szCs w:val="22"/>
              </w:rPr>
              <w:t xml:space="preserve"> neues AKW in Kroatien ist aus ökonomischen und ökologischen Gründen nicht denkbar</w:t>
            </w:r>
          </w:p>
        </w:tc>
        <w:tc>
          <w:tcPr>
            <w:tcW w:w="243" w:type="dxa"/>
            <w:shd w:val="clear" w:color="auto" w:fill="800000"/>
          </w:tcPr>
          <w:p w14:paraId="3EBA3541" w14:textId="77777777" w:rsidR="001F2393" w:rsidRPr="00615DE8" w:rsidRDefault="001F2393" w:rsidP="00DF2CBD">
            <w:pPr>
              <w:rPr>
                <w:rFonts w:asciiTheme="majorHAnsi" w:hAnsiTheme="majorHAnsi"/>
                <w:sz w:val="22"/>
                <w:szCs w:val="22"/>
              </w:rPr>
            </w:pPr>
          </w:p>
        </w:tc>
      </w:tr>
      <w:tr w:rsidR="001C5CA7" w:rsidRPr="00615DE8" w14:paraId="6F6FBF04" w14:textId="0899CEB7" w:rsidTr="00310BC1">
        <w:trPr>
          <w:cantSplit/>
        </w:trPr>
        <w:tc>
          <w:tcPr>
            <w:tcW w:w="1585" w:type="dxa"/>
          </w:tcPr>
          <w:p w14:paraId="1DA48B4C" w14:textId="031B68A2" w:rsidR="001C5CA7" w:rsidRPr="00615DE8" w:rsidRDefault="00D54BDC" w:rsidP="00DF2CBD">
            <w:pPr>
              <w:rPr>
                <w:rFonts w:asciiTheme="majorHAnsi" w:hAnsiTheme="majorHAnsi"/>
                <w:sz w:val="22"/>
                <w:szCs w:val="22"/>
              </w:rPr>
            </w:pPr>
            <w:hyperlink r:id="rId18" w:history="1">
              <w:r w:rsidR="001C5CA7" w:rsidRPr="00615DE8">
                <w:rPr>
                  <w:rFonts w:asciiTheme="majorHAnsi" w:hAnsiTheme="majorHAnsi"/>
                  <w:sz w:val="22"/>
                  <w:szCs w:val="22"/>
                </w:rPr>
                <w:t>Lettland</w:t>
              </w:r>
            </w:hyperlink>
            <w:r w:rsidR="001C5CA7" w:rsidRPr="00615DE8">
              <w:rPr>
                <w:rFonts w:asciiTheme="majorHAnsi" w:hAnsiTheme="majorHAnsi"/>
                <w:sz w:val="22"/>
                <w:szCs w:val="22"/>
              </w:rPr>
              <w:t xml:space="preserve"> </w:t>
            </w:r>
          </w:p>
        </w:tc>
        <w:tc>
          <w:tcPr>
            <w:tcW w:w="7454" w:type="dxa"/>
          </w:tcPr>
          <w:p w14:paraId="45DAAE56" w14:textId="18DD8546" w:rsidR="002D0AC8" w:rsidRPr="00615DE8" w:rsidRDefault="002D0AC8" w:rsidP="001C5CA7">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Lettland hat kein Atomkraftwerk und versorgt sich zu knapp 40% mit erneuerbaren Energien (Wasserkraft)</w:t>
            </w:r>
          </w:p>
          <w:p w14:paraId="28B3B009" w14:textId="4D09BFE6" w:rsidR="00E070A8" w:rsidRPr="00615DE8" w:rsidRDefault="007E431D" w:rsidP="001C5CA7">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Lettland</w:t>
            </w:r>
            <w:r w:rsidR="002D0AC8" w:rsidRPr="00615DE8">
              <w:rPr>
                <w:rFonts w:asciiTheme="majorHAnsi" w:hAnsiTheme="majorHAnsi"/>
                <w:sz w:val="22"/>
                <w:szCs w:val="22"/>
              </w:rPr>
              <w:t xml:space="preserve"> ist an der Planung eines AKWs gemeinsam mit Litauen und </w:t>
            </w:r>
            <w:r w:rsidR="00F1320D">
              <w:rPr>
                <w:rFonts w:asciiTheme="majorHAnsi" w:hAnsiTheme="majorHAnsi"/>
                <w:sz w:val="22"/>
                <w:szCs w:val="22"/>
              </w:rPr>
              <w:t>Estland auf litauischem</w:t>
            </w:r>
            <w:r w:rsidR="004E3244" w:rsidRPr="00615DE8">
              <w:rPr>
                <w:rFonts w:asciiTheme="majorHAnsi" w:hAnsiTheme="majorHAnsi"/>
                <w:sz w:val="22"/>
                <w:szCs w:val="22"/>
              </w:rPr>
              <w:t xml:space="preserve"> Boden beteiligt</w:t>
            </w:r>
            <w:r w:rsidR="00E070A8" w:rsidRPr="00615DE8">
              <w:rPr>
                <w:rFonts w:asciiTheme="majorHAnsi" w:hAnsiTheme="majorHAnsi"/>
                <w:sz w:val="22"/>
                <w:szCs w:val="22"/>
              </w:rPr>
              <w:t xml:space="preserve"> </w:t>
            </w:r>
          </w:p>
          <w:p w14:paraId="0E772CE6" w14:textId="6DA0C88C" w:rsidR="001C5CA7" w:rsidRPr="00615DE8" w:rsidRDefault="00E070A8" w:rsidP="004132F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Das Projekt ist jedoch seit 2016 vorläufig gestoppt</w:t>
            </w:r>
            <w:r w:rsidR="004132FD" w:rsidRPr="00615DE8">
              <w:rPr>
                <w:rFonts w:asciiTheme="majorHAnsi" w:hAnsiTheme="majorHAnsi"/>
                <w:sz w:val="22"/>
                <w:szCs w:val="22"/>
              </w:rPr>
              <w:t xml:space="preserve"> bis es entweder kosteneffizient oder </w:t>
            </w:r>
            <w:r w:rsidR="00F13376">
              <w:rPr>
                <w:rFonts w:asciiTheme="majorHAnsi" w:hAnsiTheme="majorHAnsi"/>
                <w:sz w:val="22"/>
                <w:szCs w:val="22"/>
              </w:rPr>
              <w:t>e</w:t>
            </w:r>
            <w:r w:rsidR="004132FD" w:rsidRPr="00615DE8">
              <w:rPr>
                <w:rFonts w:asciiTheme="majorHAnsi" w:hAnsiTheme="majorHAnsi"/>
                <w:sz w:val="22"/>
                <w:szCs w:val="22"/>
              </w:rPr>
              <w:t xml:space="preserve">nergiepolitisch nötig </w:t>
            </w:r>
            <w:r w:rsidR="00F13376">
              <w:rPr>
                <w:rFonts w:asciiTheme="majorHAnsi" w:hAnsiTheme="majorHAnsi"/>
                <w:sz w:val="22"/>
                <w:szCs w:val="22"/>
              </w:rPr>
              <w:t>ist</w:t>
            </w:r>
          </w:p>
          <w:p w14:paraId="079BC287" w14:textId="5EA6B495" w:rsidR="004E3244" w:rsidRPr="00615DE8" w:rsidRDefault="004E3244" w:rsidP="001C5CA7">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Zwar lehnte die litauische Bevölkerung den Bau in einer Volksbefragung ab (nicht rechtlich bindend), </w:t>
            </w:r>
            <w:r w:rsidR="001D1E1E" w:rsidRPr="00615DE8">
              <w:rPr>
                <w:rFonts w:asciiTheme="majorHAnsi" w:hAnsiTheme="majorHAnsi"/>
                <w:sz w:val="22"/>
                <w:szCs w:val="22"/>
              </w:rPr>
              <w:t>dennoch wurde der Plan bis zum Projektstopp weiter vorangetrieben</w:t>
            </w:r>
          </w:p>
          <w:p w14:paraId="4E88C162" w14:textId="5A653435" w:rsidR="00E070A8" w:rsidRPr="00615DE8" w:rsidRDefault="004E3244" w:rsidP="006D742B">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Abhängigkeit von Russland soll vermindert werden</w:t>
            </w:r>
            <w:r w:rsidR="00F13376">
              <w:rPr>
                <w:rFonts w:asciiTheme="majorHAnsi" w:hAnsiTheme="majorHAnsi"/>
                <w:sz w:val="22"/>
                <w:szCs w:val="22"/>
              </w:rPr>
              <w:t>. D</w:t>
            </w:r>
            <w:r w:rsidR="006D742B">
              <w:rPr>
                <w:rFonts w:asciiTheme="majorHAnsi" w:hAnsiTheme="majorHAnsi"/>
                <w:sz w:val="22"/>
                <w:szCs w:val="22"/>
              </w:rPr>
              <w:t>er Krieg in der Ostu</w:t>
            </w:r>
            <w:r w:rsidRPr="00615DE8">
              <w:rPr>
                <w:rFonts w:asciiTheme="majorHAnsi" w:hAnsiTheme="majorHAnsi"/>
                <w:sz w:val="22"/>
                <w:szCs w:val="22"/>
              </w:rPr>
              <w:t xml:space="preserve">kraine hat den Bauwunsch der Regierungen </w:t>
            </w:r>
            <w:r w:rsidR="00F40C6A" w:rsidRPr="00615DE8">
              <w:rPr>
                <w:rFonts w:asciiTheme="majorHAnsi" w:hAnsiTheme="majorHAnsi"/>
                <w:sz w:val="22"/>
                <w:szCs w:val="22"/>
              </w:rPr>
              <w:t>verstärk</w:t>
            </w:r>
            <w:r w:rsidR="00F13376">
              <w:rPr>
                <w:rFonts w:asciiTheme="majorHAnsi" w:hAnsiTheme="majorHAnsi"/>
                <w:sz w:val="22"/>
                <w:szCs w:val="22"/>
              </w:rPr>
              <w:t>t</w:t>
            </w:r>
          </w:p>
        </w:tc>
        <w:tc>
          <w:tcPr>
            <w:tcW w:w="243" w:type="dxa"/>
            <w:shd w:val="clear" w:color="auto" w:fill="FFFF00"/>
          </w:tcPr>
          <w:p w14:paraId="0F9BFCA1" w14:textId="77777777" w:rsidR="001C5CA7" w:rsidRPr="00615DE8" w:rsidRDefault="001C5CA7" w:rsidP="00DF2CBD">
            <w:pPr>
              <w:rPr>
                <w:rFonts w:asciiTheme="majorHAnsi" w:hAnsiTheme="majorHAnsi"/>
                <w:sz w:val="22"/>
                <w:szCs w:val="22"/>
              </w:rPr>
            </w:pPr>
          </w:p>
        </w:tc>
      </w:tr>
      <w:tr w:rsidR="00310BC1" w:rsidRPr="00615DE8" w14:paraId="75B9B26E" w14:textId="6E375E2A" w:rsidTr="001D1E1E">
        <w:trPr>
          <w:cantSplit/>
        </w:trPr>
        <w:tc>
          <w:tcPr>
            <w:tcW w:w="1585" w:type="dxa"/>
          </w:tcPr>
          <w:p w14:paraId="2CFFE44E" w14:textId="7002C9D1" w:rsidR="00310BC1" w:rsidRPr="00615DE8" w:rsidRDefault="00D54BDC" w:rsidP="00DF2CBD">
            <w:pPr>
              <w:rPr>
                <w:rFonts w:asciiTheme="majorHAnsi" w:hAnsiTheme="majorHAnsi"/>
                <w:sz w:val="22"/>
                <w:szCs w:val="22"/>
              </w:rPr>
            </w:pPr>
            <w:hyperlink r:id="rId19" w:history="1">
              <w:r w:rsidR="00310BC1" w:rsidRPr="00615DE8">
                <w:rPr>
                  <w:rFonts w:asciiTheme="majorHAnsi" w:hAnsiTheme="majorHAnsi"/>
                  <w:sz w:val="22"/>
                  <w:szCs w:val="22"/>
                </w:rPr>
                <w:t>Litauen</w:t>
              </w:r>
            </w:hyperlink>
            <w:r w:rsidR="00310BC1" w:rsidRPr="00615DE8">
              <w:rPr>
                <w:rFonts w:asciiTheme="majorHAnsi" w:hAnsiTheme="majorHAnsi"/>
                <w:sz w:val="22"/>
                <w:szCs w:val="22"/>
              </w:rPr>
              <w:t xml:space="preserve"> </w:t>
            </w:r>
          </w:p>
        </w:tc>
        <w:tc>
          <w:tcPr>
            <w:tcW w:w="7454" w:type="dxa"/>
          </w:tcPr>
          <w:p w14:paraId="39848DF5" w14:textId="1E67A2EA" w:rsidR="006C01A1" w:rsidRPr="00615DE8" w:rsidRDefault="001D1E1E" w:rsidP="006C01A1">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Litauen legte seine Reaktoren</w:t>
            </w:r>
            <w:r w:rsidR="00704260" w:rsidRPr="00615DE8">
              <w:rPr>
                <w:rFonts w:asciiTheme="majorHAnsi" w:hAnsiTheme="majorHAnsi"/>
                <w:sz w:val="22"/>
                <w:szCs w:val="22"/>
              </w:rPr>
              <w:t xml:space="preserve"> auf Druck der EU</w:t>
            </w:r>
            <w:r w:rsidRPr="00615DE8">
              <w:rPr>
                <w:rFonts w:asciiTheme="majorHAnsi" w:hAnsiTheme="majorHAnsi"/>
                <w:sz w:val="22"/>
                <w:szCs w:val="22"/>
              </w:rPr>
              <w:t xml:space="preserve"> 2004 und 2009 still</w:t>
            </w:r>
          </w:p>
          <w:p w14:paraId="6A828B4C" w14:textId="55EC002B" w:rsidR="001D1E1E" w:rsidRPr="00615DE8" w:rsidRDefault="001D1E1E" w:rsidP="006C01A1">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Gemeinsam mit Estland und Lettland ist ein gemeinsames AKW auf litauischen Boden geplant, gegen das die litauische Bevölkerung in einer Volksbefragung stimmte</w:t>
            </w:r>
          </w:p>
          <w:p w14:paraId="6612AE68" w14:textId="07FE1657" w:rsidR="00310BC1" w:rsidRPr="00615DE8" w:rsidRDefault="001D1E1E" w:rsidP="005021F6">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Trotzdem wurden die Pläne weiter vorangetrieben, bis 2016 das Projekt vorläufig gestoppt wurde</w:t>
            </w:r>
            <w:r w:rsidR="004132FD" w:rsidRPr="00615DE8">
              <w:rPr>
                <w:rFonts w:asciiTheme="majorHAnsi" w:hAnsiTheme="majorHAnsi"/>
                <w:sz w:val="22"/>
                <w:szCs w:val="22"/>
              </w:rPr>
              <w:t xml:space="preserve"> bis es entweder kosteneffizient</w:t>
            </w:r>
            <w:r w:rsidR="005021F6">
              <w:rPr>
                <w:rFonts w:asciiTheme="majorHAnsi" w:hAnsiTheme="majorHAnsi"/>
                <w:sz w:val="22"/>
                <w:szCs w:val="22"/>
              </w:rPr>
              <w:t xml:space="preserve"> </w:t>
            </w:r>
            <w:r w:rsidR="004132FD" w:rsidRPr="00615DE8">
              <w:rPr>
                <w:rFonts w:asciiTheme="majorHAnsi" w:hAnsiTheme="majorHAnsi"/>
                <w:sz w:val="22"/>
                <w:szCs w:val="22"/>
              </w:rPr>
              <w:t xml:space="preserve">oder </w:t>
            </w:r>
            <w:r w:rsidR="00704260" w:rsidRPr="00615DE8">
              <w:rPr>
                <w:rFonts w:asciiTheme="majorHAnsi" w:hAnsiTheme="majorHAnsi"/>
                <w:sz w:val="22"/>
                <w:szCs w:val="22"/>
              </w:rPr>
              <w:t>e</w:t>
            </w:r>
            <w:r w:rsidR="004132FD" w:rsidRPr="00615DE8">
              <w:rPr>
                <w:rFonts w:asciiTheme="majorHAnsi" w:hAnsiTheme="majorHAnsi"/>
                <w:sz w:val="22"/>
                <w:szCs w:val="22"/>
              </w:rPr>
              <w:t xml:space="preserve">nergiepolitisch nötig </w:t>
            </w:r>
            <w:r w:rsidR="005021F6">
              <w:rPr>
                <w:rFonts w:asciiTheme="majorHAnsi" w:hAnsiTheme="majorHAnsi"/>
                <w:sz w:val="22"/>
                <w:szCs w:val="22"/>
              </w:rPr>
              <w:t>ist</w:t>
            </w:r>
          </w:p>
        </w:tc>
        <w:tc>
          <w:tcPr>
            <w:tcW w:w="243" w:type="dxa"/>
            <w:shd w:val="clear" w:color="auto" w:fill="FFFF00"/>
          </w:tcPr>
          <w:p w14:paraId="5D245B81" w14:textId="77777777" w:rsidR="00310BC1" w:rsidRPr="00615DE8" w:rsidRDefault="00310BC1" w:rsidP="00DF2CBD">
            <w:pPr>
              <w:rPr>
                <w:rFonts w:asciiTheme="majorHAnsi" w:hAnsiTheme="majorHAnsi"/>
                <w:sz w:val="22"/>
                <w:szCs w:val="22"/>
              </w:rPr>
            </w:pPr>
          </w:p>
        </w:tc>
      </w:tr>
      <w:tr w:rsidR="00EC3844" w:rsidRPr="00615DE8" w14:paraId="054670BB" w14:textId="56D75395" w:rsidTr="00EC3844">
        <w:trPr>
          <w:cantSplit/>
        </w:trPr>
        <w:tc>
          <w:tcPr>
            <w:tcW w:w="1585" w:type="dxa"/>
          </w:tcPr>
          <w:p w14:paraId="6FFF2051" w14:textId="0077C094" w:rsidR="00EC3844" w:rsidRPr="00615DE8" w:rsidRDefault="00D54BDC" w:rsidP="00DF2CBD">
            <w:pPr>
              <w:rPr>
                <w:rFonts w:asciiTheme="majorHAnsi" w:hAnsiTheme="majorHAnsi"/>
                <w:sz w:val="22"/>
                <w:szCs w:val="22"/>
              </w:rPr>
            </w:pPr>
            <w:hyperlink r:id="rId20" w:history="1">
              <w:r w:rsidR="00EC3844" w:rsidRPr="00615DE8">
                <w:rPr>
                  <w:rFonts w:asciiTheme="majorHAnsi" w:hAnsiTheme="majorHAnsi"/>
                  <w:sz w:val="22"/>
                  <w:szCs w:val="22"/>
                </w:rPr>
                <w:t>Luxemburg</w:t>
              </w:r>
            </w:hyperlink>
            <w:r w:rsidR="00EC3844" w:rsidRPr="00615DE8">
              <w:rPr>
                <w:rFonts w:asciiTheme="majorHAnsi" w:hAnsiTheme="majorHAnsi"/>
                <w:sz w:val="22"/>
                <w:szCs w:val="22"/>
              </w:rPr>
              <w:t xml:space="preserve"> </w:t>
            </w:r>
          </w:p>
        </w:tc>
        <w:tc>
          <w:tcPr>
            <w:tcW w:w="7454" w:type="dxa"/>
          </w:tcPr>
          <w:p w14:paraId="3845F102" w14:textId="6C9095ED" w:rsidR="00EC3844" w:rsidRPr="00615DE8" w:rsidRDefault="00EC3844" w:rsidP="00EC3844">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Luxemburg ver</w:t>
            </w:r>
            <w:r w:rsidR="00EA7DA2">
              <w:rPr>
                <w:rFonts w:asciiTheme="majorHAnsi" w:hAnsiTheme="majorHAnsi"/>
                <w:sz w:val="22"/>
                <w:szCs w:val="22"/>
              </w:rPr>
              <w:t>warf</w:t>
            </w:r>
            <w:r w:rsidRPr="00615DE8">
              <w:rPr>
                <w:rFonts w:asciiTheme="majorHAnsi" w:hAnsiTheme="majorHAnsi"/>
                <w:sz w:val="22"/>
                <w:szCs w:val="22"/>
              </w:rPr>
              <w:t xml:space="preserve"> seine Atomkraftwerk</w:t>
            </w:r>
            <w:r w:rsidR="00EC1CB1">
              <w:rPr>
                <w:rFonts w:asciiTheme="majorHAnsi" w:hAnsiTheme="majorHAnsi"/>
                <w:sz w:val="22"/>
                <w:szCs w:val="22"/>
              </w:rPr>
              <w:t>s</w:t>
            </w:r>
            <w:r w:rsidRPr="00615DE8">
              <w:rPr>
                <w:rFonts w:asciiTheme="majorHAnsi" w:hAnsiTheme="majorHAnsi"/>
                <w:sz w:val="22"/>
                <w:szCs w:val="22"/>
              </w:rPr>
              <w:t>pläne Ende der 1970er Jahre aufgrund eines großen Widerstand seitens der Bevölkerung</w:t>
            </w:r>
          </w:p>
          <w:p w14:paraId="3A4663F3" w14:textId="77777777" w:rsidR="00EC3844" w:rsidRPr="00615DE8" w:rsidRDefault="00EC3844" w:rsidP="008232C5">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Gemeinsam mit Österreich, Dänemark, Irland und </w:t>
            </w:r>
            <w:r w:rsidR="008232C5" w:rsidRPr="00615DE8">
              <w:rPr>
                <w:rFonts w:asciiTheme="majorHAnsi" w:hAnsiTheme="majorHAnsi"/>
                <w:sz w:val="22"/>
                <w:szCs w:val="22"/>
              </w:rPr>
              <w:t>Griechenland f</w:t>
            </w:r>
            <w:r w:rsidRPr="00615DE8">
              <w:rPr>
                <w:rFonts w:asciiTheme="majorHAnsi" w:hAnsiTheme="majorHAnsi"/>
                <w:sz w:val="22"/>
                <w:szCs w:val="22"/>
              </w:rPr>
              <w:t>ordert</w:t>
            </w:r>
            <w:r w:rsidR="008232C5" w:rsidRPr="00615DE8">
              <w:rPr>
                <w:rFonts w:asciiTheme="majorHAnsi" w:hAnsiTheme="majorHAnsi"/>
                <w:sz w:val="22"/>
                <w:szCs w:val="22"/>
              </w:rPr>
              <w:t xml:space="preserve"> Luxemburg den EU-weiten Ausstieg aus der Atomenergie</w:t>
            </w:r>
          </w:p>
          <w:p w14:paraId="39752311" w14:textId="1D981D31" w:rsidR="0074662B" w:rsidRPr="00615DE8" w:rsidRDefault="0074662B" w:rsidP="008232C5">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Luxemburg fordert zusätzlich die Schließung einiger französischer, belgischer und deutscher Atomkraftwerke, da es sich durch diese stark gefährdet sieht</w:t>
            </w:r>
          </w:p>
          <w:p w14:paraId="6FA49DDD" w14:textId="26B355C7" w:rsidR="0074662B" w:rsidRPr="00615DE8" w:rsidRDefault="0074662B" w:rsidP="008232C5">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Es bietet Frankreich Geld, wenn es sein grenznahes AKW </w:t>
            </w:r>
            <w:proofErr w:type="spellStart"/>
            <w:r w:rsidRPr="00615DE8">
              <w:rPr>
                <w:rFonts w:asciiTheme="majorHAnsi" w:hAnsiTheme="majorHAnsi"/>
                <w:sz w:val="22"/>
                <w:szCs w:val="22"/>
              </w:rPr>
              <w:t>Catternom</w:t>
            </w:r>
            <w:proofErr w:type="spellEnd"/>
            <w:r w:rsidRPr="00615DE8">
              <w:rPr>
                <w:rFonts w:asciiTheme="majorHAnsi" w:hAnsiTheme="majorHAnsi"/>
                <w:sz w:val="22"/>
                <w:szCs w:val="22"/>
              </w:rPr>
              <w:t xml:space="preserve"> schließt </w:t>
            </w:r>
          </w:p>
          <w:p w14:paraId="01E9E6C3" w14:textId="51304242" w:rsidR="0074662B" w:rsidRPr="00615DE8" w:rsidRDefault="0074662B" w:rsidP="00997FE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Gleichzeitig deckt das Land ca. 23% des</w:t>
            </w:r>
            <w:r w:rsidR="00EC1CB1">
              <w:rPr>
                <w:rFonts w:asciiTheme="majorHAnsi" w:hAnsiTheme="majorHAnsi"/>
                <w:sz w:val="22"/>
                <w:szCs w:val="22"/>
              </w:rPr>
              <w:t xml:space="preserve"> Energiebedarfs mit importiertem</w:t>
            </w:r>
            <w:r w:rsidRPr="00615DE8">
              <w:rPr>
                <w:rFonts w:asciiTheme="majorHAnsi" w:hAnsiTheme="majorHAnsi"/>
                <w:sz w:val="22"/>
                <w:szCs w:val="22"/>
              </w:rPr>
              <w:t xml:space="preserve"> Atomstrom</w:t>
            </w:r>
          </w:p>
        </w:tc>
        <w:tc>
          <w:tcPr>
            <w:tcW w:w="243" w:type="dxa"/>
            <w:shd w:val="clear" w:color="auto" w:fill="800000"/>
          </w:tcPr>
          <w:p w14:paraId="1DAE4E4D" w14:textId="77777777" w:rsidR="00EC3844" w:rsidRPr="00615DE8" w:rsidRDefault="00EC3844" w:rsidP="00DF2CBD">
            <w:pPr>
              <w:rPr>
                <w:rFonts w:asciiTheme="majorHAnsi" w:hAnsiTheme="majorHAnsi"/>
                <w:sz w:val="22"/>
                <w:szCs w:val="22"/>
              </w:rPr>
            </w:pPr>
          </w:p>
        </w:tc>
      </w:tr>
      <w:tr w:rsidR="00197399" w:rsidRPr="00615DE8" w14:paraId="367B90C8" w14:textId="42FEAB47" w:rsidTr="00085169">
        <w:trPr>
          <w:cantSplit/>
        </w:trPr>
        <w:tc>
          <w:tcPr>
            <w:tcW w:w="1585" w:type="dxa"/>
          </w:tcPr>
          <w:p w14:paraId="7A5F57A7" w14:textId="51DF3C98" w:rsidR="00197399" w:rsidRPr="00615DE8" w:rsidRDefault="00D54BDC" w:rsidP="00DF2CBD">
            <w:pPr>
              <w:rPr>
                <w:rFonts w:asciiTheme="majorHAnsi" w:hAnsiTheme="majorHAnsi"/>
                <w:sz w:val="22"/>
                <w:szCs w:val="22"/>
              </w:rPr>
            </w:pPr>
            <w:hyperlink r:id="rId21" w:history="1">
              <w:r w:rsidR="00197399" w:rsidRPr="00615DE8">
                <w:rPr>
                  <w:rFonts w:asciiTheme="majorHAnsi" w:hAnsiTheme="majorHAnsi"/>
                  <w:sz w:val="22"/>
                  <w:szCs w:val="22"/>
                </w:rPr>
                <w:t>Malta</w:t>
              </w:r>
            </w:hyperlink>
            <w:r w:rsidR="00197399" w:rsidRPr="00615DE8">
              <w:rPr>
                <w:rFonts w:asciiTheme="majorHAnsi" w:hAnsiTheme="majorHAnsi"/>
                <w:sz w:val="22"/>
                <w:szCs w:val="22"/>
              </w:rPr>
              <w:t xml:space="preserve"> </w:t>
            </w:r>
          </w:p>
        </w:tc>
        <w:tc>
          <w:tcPr>
            <w:tcW w:w="7454" w:type="dxa"/>
          </w:tcPr>
          <w:p w14:paraId="7DD22C37" w14:textId="099A044F" w:rsidR="00197399" w:rsidRPr="00615DE8" w:rsidRDefault="00197399" w:rsidP="0019739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Malta hat kein eigenes Atomkraftwerk und wird auch keines </w:t>
            </w:r>
            <w:r w:rsidR="00662F35">
              <w:rPr>
                <w:rFonts w:asciiTheme="majorHAnsi" w:hAnsiTheme="majorHAnsi"/>
                <w:sz w:val="22"/>
                <w:szCs w:val="22"/>
              </w:rPr>
              <w:t>p</w:t>
            </w:r>
            <w:r w:rsidRPr="00615DE8">
              <w:rPr>
                <w:rFonts w:asciiTheme="majorHAnsi" w:hAnsiTheme="majorHAnsi"/>
                <w:sz w:val="22"/>
                <w:szCs w:val="22"/>
              </w:rPr>
              <w:t>lanen/</w:t>
            </w:r>
            <w:r w:rsidR="00662F35">
              <w:rPr>
                <w:rFonts w:asciiTheme="majorHAnsi" w:hAnsiTheme="majorHAnsi"/>
                <w:sz w:val="22"/>
                <w:szCs w:val="22"/>
              </w:rPr>
              <w:t>b</w:t>
            </w:r>
            <w:r w:rsidRPr="00615DE8">
              <w:rPr>
                <w:rFonts w:asciiTheme="majorHAnsi" w:hAnsiTheme="majorHAnsi"/>
                <w:sz w:val="22"/>
                <w:szCs w:val="22"/>
              </w:rPr>
              <w:t>auen</w:t>
            </w:r>
          </w:p>
          <w:p w14:paraId="627443C0" w14:textId="5CE379D9" w:rsidR="00197399" w:rsidRPr="00615DE8" w:rsidRDefault="00197399" w:rsidP="0019739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Es wird ebenfalls kein</w:t>
            </w:r>
            <w:r w:rsidR="00662F35">
              <w:rPr>
                <w:rFonts w:asciiTheme="majorHAnsi" w:hAnsiTheme="majorHAnsi"/>
                <w:sz w:val="22"/>
                <w:szCs w:val="22"/>
              </w:rPr>
              <w:t>e</w:t>
            </w:r>
            <w:r w:rsidRPr="00615DE8">
              <w:rPr>
                <w:rFonts w:asciiTheme="majorHAnsi" w:hAnsiTheme="majorHAnsi"/>
                <w:sz w:val="22"/>
                <w:szCs w:val="22"/>
              </w:rPr>
              <w:t xml:space="preserve"> Atomenergie importiert</w:t>
            </w:r>
          </w:p>
          <w:p w14:paraId="2835E414" w14:textId="2B44A09E" w:rsidR="00197399" w:rsidRPr="00615DE8" w:rsidRDefault="00197399" w:rsidP="00EC1CB1">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Die Energieversorgung beruht auf Öl und Gas und nur zu </w:t>
            </w:r>
            <w:r w:rsidR="00EC1CB1">
              <w:rPr>
                <w:rFonts w:asciiTheme="majorHAnsi" w:hAnsiTheme="majorHAnsi"/>
                <w:sz w:val="22"/>
                <w:szCs w:val="22"/>
              </w:rPr>
              <w:t>einem geringen Grad</w:t>
            </w:r>
            <w:r w:rsidRPr="00615DE8">
              <w:rPr>
                <w:rFonts w:asciiTheme="majorHAnsi" w:hAnsiTheme="majorHAnsi"/>
                <w:sz w:val="22"/>
                <w:szCs w:val="22"/>
              </w:rPr>
              <w:t xml:space="preserve"> auf erneuerbaren Energien</w:t>
            </w:r>
          </w:p>
        </w:tc>
        <w:tc>
          <w:tcPr>
            <w:tcW w:w="243" w:type="dxa"/>
            <w:shd w:val="clear" w:color="auto" w:fill="800000"/>
          </w:tcPr>
          <w:p w14:paraId="3EFD8B53" w14:textId="77777777" w:rsidR="00197399" w:rsidRPr="00615DE8" w:rsidRDefault="00197399" w:rsidP="00DF2CBD">
            <w:pPr>
              <w:rPr>
                <w:rFonts w:asciiTheme="majorHAnsi" w:hAnsiTheme="majorHAnsi"/>
                <w:sz w:val="22"/>
                <w:szCs w:val="22"/>
              </w:rPr>
            </w:pPr>
          </w:p>
        </w:tc>
      </w:tr>
      <w:tr w:rsidR="009524D2" w:rsidRPr="00615DE8" w14:paraId="07DB60B1" w14:textId="1FD6C266" w:rsidTr="00F540C8">
        <w:trPr>
          <w:cantSplit/>
        </w:trPr>
        <w:tc>
          <w:tcPr>
            <w:tcW w:w="1585" w:type="dxa"/>
          </w:tcPr>
          <w:p w14:paraId="3D6E275E" w14:textId="2158177D" w:rsidR="009524D2" w:rsidRPr="00615DE8" w:rsidRDefault="00D54BDC" w:rsidP="00DF2CBD">
            <w:pPr>
              <w:rPr>
                <w:rFonts w:asciiTheme="majorHAnsi" w:hAnsiTheme="majorHAnsi"/>
                <w:sz w:val="22"/>
                <w:szCs w:val="22"/>
              </w:rPr>
            </w:pPr>
            <w:hyperlink r:id="rId22" w:history="1">
              <w:r w:rsidR="009524D2" w:rsidRPr="00615DE8">
                <w:rPr>
                  <w:rFonts w:asciiTheme="majorHAnsi" w:hAnsiTheme="majorHAnsi"/>
                  <w:sz w:val="22"/>
                  <w:szCs w:val="22"/>
                </w:rPr>
                <w:t>Niederlande</w:t>
              </w:r>
            </w:hyperlink>
            <w:r w:rsidR="009524D2" w:rsidRPr="00615DE8">
              <w:rPr>
                <w:rFonts w:asciiTheme="majorHAnsi" w:hAnsiTheme="majorHAnsi"/>
                <w:sz w:val="22"/>
                <w:szCs w:val="22"/>
              </w:rPr>
              <w:t xml:space="preserve"> </w:t>
            </w:r>
          </w:p>
        </w:tc>
        <w:tc>
          <w:tcPr>
            <w:tcW w:w="7454" w:type="dxa"/>
          </w:tcPr>
          <w:p w14:paraId="72FF539D" w14:textId="0B5BBAAB" w:rsidR="009524D2" w:rsidRPr="00615DE8" w:rsidRDefault="009524D2" w:rsidP="009524D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Die Niederlande </w:t>
            </w:r>
            <w:r w:rsidR="00C06880" w:rsidRPr="00615DE8">
              <w:rPr>
                <w:rFonts w:asciiTheme="majorHAnsi" w:hAnsiTheme="majorHAnsi"/>
                <w:sz w:val="22"/>
                <w:szCs w:val="22"/>
              </w:rPr>
              <w:t>betreibt noch einen Atomreaktor, der ca. 3,5% des Strombedarfs deckt</w:t>
            </w:r>
          </w:p>
          <w:p w14:paraId="12514967" w14:textId="092D68E2" w:rsidR="009524D2" w:rsidRPr="00615DE8" w:rsidRDefault="00C06880" w:rsidP="00DF2CB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Bevölkerung lehnt Atomenergie weitgehend ab</w:t>
            </w:r>
          </w:p>
          <w:p w14:paraId="62B5F719" w14:textId="77777777" w:rsidR="00C06880" w:rsidRPr="00615DE8" w:rsidRDefault="00C06880" w:rsidP="00C06880">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1996 beschloss die Niederlande den Ausstieg aus der Atomenergie, die Schließung des zweiten Reaktors wurde jedoch gerichtlich gestoppt</w:t>
            </w:r>
          </w:p>
          <w:p w14:paraId="090F8A41" w14:textId="77777777" w:rsidR="00C06880" w:rsidRPr="00615DE8" w:rsidRDefault="00C06880" w:rsidP="00C06880">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Regierung hat mehrere Kehrtwenden hingelegt und die politische Landschaft ist gespalten</w:t>
            </w:r>
          </w:p>
          <w:p w14:paraId="30F02580" w14:textId="39A5D60C" w:rsidR="00C06880" w:rsidRPr="00615DE8" w:rsidRDefault="009336C9" w:rsidP="00C06880">
            <w:pPr>
              <w:pStyle w:val="Listenabsatz"/>
              <w:numPr>
                <w:ilvl w:val="0"/>
                <w:numId w:val="2"/>
              </w:numPr>
              <w:ind w:left="258" w:hanging="258"/>
              <w:rPr>
                <w:rFonts w:asciiTheme="majorHAnsi" w:hAnsiTheme="majorHAnsi"/>
                <w:sz w:val="22"/>
                <w:szCs w:val="22"/>
              </w:rPr>
            </w:pPr>
            <w:r>
              <w:rPr>
                <w:rFonts w:asciiTheme="majorHAnsi" w:hAnsiTheme="majorHAnsi"/>
                <w:sz w:val="22"/>
                <w:szCs w:val="22"/>
              </w:rPr>
              <w:t>Nach der Fukushima-</w:t>
            </w:r>
            <w:r w:rsidR="00C06880" w:rsidRPr="00615DE8">
              <w:rPr>
                <w:rFonts w:asciiTheme="majorHAnsi" w:hAnsiTheme="majorHAnsi"/>
                <w:sz w:val="22"/>
                <w:szCs w:val="22"/>
              </w:rPr>
              <w:t>Katastrophe stoppte der Betreiber die Pläne für einen Neubau</w:t>
            </w:r>
          </w:p>
        </w:tc>
        <w:tc>
          <w:tcPr>
            <w:tcW w:w="243" w:type="dxa"/>
            <w:shd w:val="clear" w:color="auto" w:fill="FFFF00"/>
          </w:tcPr>
          <w:p w14:paraId="0CEC9554" w14:textId="77777777" w:rsidR="009524D2" w:rsidRPr="00615DE8" w:rsidRDefault="009524D2" w:rsidP="00DF2CBD">
            <w:pPr>
              <w:rPr>
                <w:rFonts w:asciiTheme="majorHAnsi" w:hAnsiTheme="majorHAnsi"/>
                <w:sz w:val="22"/>
                <w:szCs w:val="22"/>
              </w:rPr>
            </w:pPr>
          </w:p>
        </w:tc>
      </w:tr>
      <w:tr w:rsidR="006278A3" w:rsidRPr="00615DE8" w14:paraId="5CBDBED7" w14:textId="6B297BEC" w:rsidTr="00B0756F">
        <w:trPr>
          <w:cantSplit/>
        </w:trPr>
        <w:tc>
          <w:tcPr>
            <w:tcW w:w="1585" w:type="dxa"/>
          </w:tcPr>
          <w:p w14:paraId="06191AD4" w14:textId="34378EE5" w:rsidR="006278A3" w:rsidRPr="00615DE8" w:rsidRDefault="00D54BDC" w:rsidP="00DF2CBD">
            <w:pPr>
              <w:rPr>
                <w:rFonts w:asciiTheme="majorHAnsi" w:hAnsiTheme="majorHAnsi"/>
                <w:sz w:val="22"/>
                <w:szCs w:val="22"/>
              </w:rPr>
            </w:pPr>
            <w:hyperlink r:id="rId23" w:history="1">
              <w:r w:rsidR="006278A3" w:rsidRPr="00615DE8">
                <w:rPr>
                  <w:rFonts w:asciiTheme="majorHAnsi" w:hAnsiTheme="majorHAnsi"/>
                  <w:sz w:val="22"/>
                  <w:szCs w:val="22"/>
                </w:rPr>
                <w:t>Österreich</w:t>
              </w:r>
            </w:hyperlink>
            <w:r w:rsidR="006278A3" w:rsidRPr="00615DE8">
              <w:rPr>
                <w:rFonts w:asciiTheme="majorHAnsi" w:hAnsiTheme="majorHAnsi"/>
                <w:sz w:val="22"/>
                <w:szCs w:val="22"/>
              </w:rPr>
              <w:t xml:space="preserve"> </w:t>
            </w:r>
          </w:p>
        </w:tc>
        <w:tc>
          <w:tcPr>
            <w:tcW w:w="7454" w:type="dxa"/>
          </w:tcPr>
          <w:p w14:paraId="6E2102B4" w14:textId="44078E19" w:rsidR="006278A3" w:rsidRPr="00615DE8" w:rsidRDefault="006278A3" w:rsidP="006278A3">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Österreich besitzt kein AKW</w:t>
            </w:r>
            <w:r w:rsidR="00B0756F" w:rsidRPr="00615DE8">
              <w:rPr>
                <w:rFonts w:asciiTheme="majorHAnsi" w:hAnsiTheme="majorHAnsi"/>
                <w:sz w:val="22"/>
                <w:szCs w:val="22"/>
              </w:rPr>
              <w:t xml:space="preserve"> und setzt sich gegen die Verbreitung der Atomenergie ein</w:t>
            </w:r>
          </w:p>
          <w:p w14:paraId="70FE6435" w14:textId="77777777" w:rsidR="00B0756F" w:rsidRPr="00615DE8" w:rsidRDefault="00B0756F" w:rsidP="006278A3">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geplanten AKWs wurden aufgrund von Widerstand der Bevölkerung nicht gebaut oder fertiggestellt</w:t>
            </w:r>
          </w:p>
          <w:p w14:paraId="2FDFB8F6" w14:textId="77777777" w:rsidR="00B0756F" w:rsidRPr="00615DE8" w:rsidRDefault="00B0756F" w:rsidP="006278A3">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Zusammen mit Irland, Griechenland, Dänemark und Luxemburg forderte Österreich nach der Reaktorkatastrophe in Fukushima 2011 den europaweiten Ausstieg aus der Atomenergie</w:t>
            </w:r>
          </w:p>
          <w:p w14:paraId="73609EEC" w14:textId="76D18781" w:rsidR="00B0756F" w:rsidRPr="00615DE8" w:rsidRDefault="00921C1B" w:rsidP="00B0756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Es ist in der Verfassung verankert, dass keine AKWs gebaut werden dürfen</w:t>
            </w:r>
          </w:p>
        </w:tc>
        <w:tc>
          <w:tcPr>
            <w:tcW w:w="243" w:type="dxa"/>
            <w:shd w:val="clear" w:color="auto" w:fill="800000"/>
          </w:tcPr>
          <w:p w14:paraId="318406B8" w14:textId="77777777" w:rsidR="006278A3" w:rsidRPr="00615DE8" w:rsidRDefault="006278A3" w:rsidP="00DF2CBD">
            <w:pPr>
              <w:rPr>
                <w:rFonts w:asciiTheme="majorHAnsi" w:hAnsiTheme="majorHAnsi"/>
                <w:sz w:val="22"/>
                <w:szCs w:val="22"/>
              </w:rPr>
            </w:pPr>
          </w:p>
        </w:tc>
      </w:tr>
      <w:tr w:rsidR="00477806" w:rsidRPr="00615DE8" w14:paraId="0524D038" w14:textId="31028F98" w:rsidTr="00CE1834">
        <w:trPr>
          <w:cantSplit/>
        </w:trPr>
        <w:tc>
          <w:tcPr>
            <w:tcW w:w="1585" w:type="dxa"/>
          </w:tcPr>
          <w:p w14:paraId="764F28BA" w14:textId="3459394F" w:rsidR="00477806" w:rsidRPr="00615DE8" w:rsidRDefault="00D54BDC" w:rsidP="00DF2CBD">
            <w:pPr>
              <w:rPr>
                <w:rFonts w:asciiTheme="majorHAnsi" w:hAnsiTheme="majorHAnsi"/>
                <w:sz w:val="22"/>
                <w:szCs w:val="22"/>
              </w:rPr>
            </w:pPr>
            <w:hyperlink r:id="rId24" w:history="1">
              <w:r w:rsidR="00477806" w:rsidRPr="00615DE8">
                <w:rPr>
                  <w:rFonts w:asciiTheme="majorHAnsi" w:hAnsiTheme="majorHAnsi"/>
                  <w:sz w:val="22"/>
                  <w:szCs w:val="22"/>
                </w:rPr>
                <w:t>Polen</w:t>
              </w:r>
            </w:hyperlink>
            <w:r w:rsidR="00477806" w:rsidRPr="00615DE8">
              <w:rPr>
                <w:rFonts w:asciiTheme="majorHAnsi" w:hAnsiTheme="majorHAnsi"/>
                <w:sz w:val="22"/>
                <w:szCs w:val="22"/>
              </w:rPr>
              <w:t xml:space="preserve"> </w:t>
            </w:r>
          </w:p>
        </w:tc>
        <w:tc>
          <w:tcPr>
            <w:tcW w:w="7454" w:type="dxa"/>
          </w:tcPr>
          <w:p w14:paraId="4BC63ADB" w14:textId="1E8CE19D" w:rsidR="00477806" w:rsidRPr="00615DE8" w:rsidRDefault="00CE1834" w:rsidP="00CE1834">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Polen</w:t>
            </w:r>
            <w:r w:rsidR="00405DA8" w:rsidRPr="00615DE8">
              <w:rPr>
                <w:rFonts w:asciiTheme="majorHAnsi" w:hAnsiTheme="majorHAnsi"/>
                <w:sz w:val="22"/>
                <w:szCs w:val="22"/>
              </w:rPr>
              <w:t xml:space="preserve"> hat keine AKWs, plant jedoch</w:t>
            </w:r>
            <w:r w:rsidR="00B72C99">
              <w:rPr>
                <w:rFonts w:asciiTheme="majorHAnsi" w:hAnsiTheme="majorHAnsi"/>
                <w:sz w:val="22"/>
                <w:szCs w:val="22"/>
              </w:rPr>
              <w:t>,</w:t>
            </w:r>
            <w:r w:rsidR="00405DA8" w:rsidRPr="00615DE8">
              <w:rPr>
                <w:rFonts w:asciiTheme="majorHAnsi" w:hAnsiTheme="majorHAnsi"/>
                <w:sz w:val="22"/>
                <w:szCs w:val="22"/>
              </w:rPr>
              <w:t xml:space="preserve"> welche zu bauen</w:t>
            </w:r>
          </w:p>
          <w:p w14:paraId="2A115A62" w14:textId="7B6F2BBC" w:rsidR="009336C9" w:rsidRDefault="009336C9" w:rsidP="00CE1834">
            <w:pPr>
              <w:pStyle w:val="Listenabsatz"/>
              <w:numPr>
                <w:ilvl w:val="0"/>
                <w:numId w:val="2"/>
              </w:numPr>
              <w:ind w:left="258" w:hanging="258"/>
              <w:rPr>
                <w:rFonts w:asciiTheme="majorHAnsi" w:hAnsiTheme="majorHAnsi"/>
                <w:sz w:val="22"/>
                <w:szCs w:val="22"/>
              </w:rPr>
            </w:pPr>
            <w:r>
              <w:rPr>
                <w:rFonts w:asciiTheme="majorHAnsi" w:hAnsiTheme="majorHAnsi"/>
                <w:sz w:val="22"/>
                <w:szCs w:val="22"/>
              </w:rPr>
              <w:t>Drei Atomkraftwerke sollen in einem Abstand von 5 Jahren gebaut werden – das erste soll 2029 fertig sein</w:t>
            </w:r>
          </w:p>
          <w:p w14:paraId="2DBFBC80" w14:textId="51D69BF8" w:rsidR="00405DA8" w:rsidRPr="00615DE8" w:rsidRDefault="00405DA8" w:rsidP="00CE1834">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Aus </w:t>
            </w:r>
            <w:r w:rsidR="00B72C99">
              <w:rPr>
                <w:rFonts w:asciiTheme="majorHAnsi" w:hAnsiTheme="majorHAnsi"/>
                <w:sz w:val="22"/>
                <w:szCs w:val="22"/>
              </w:rPr>
              <w:t>einem</w:t>
            </w:r>
            <w:r w:rsidR="00B72C99" w:rsidRPr="00615DE8">
              <w:rPr>
                <w:rFonts w:asciiTheme="majorHAnsi" w:hAnsiTheme="majorHAnsi"/>
                <w:sz w:val="22"/>
                <w:szCs w:val="22"/>
              </w:rPr>
              <w:t xml:space="preserve"> </w:t>
            </w:r>
            <w:r w:rsidRPr="00615DE8">
              <w:rPr>
                <w:rFonts w:asciiTheme="majorHAnsi" w:hAnsiTheme="majorHAnsi"/>
                <w:sz w:val="22"/>
                <w:szCs w:val="22"/>
              </w:rPr>
              <w:t>gemeinsamen Plan mit den baltischen Staaten ist Polen ausgetreten</w:t>
            </w:r>
          </w:p>
          <w:p w14:paraId="4887CF63" w14:textId="19CD088F" w:rsidR="00405DA8" w:rsidRPr="00615DE8" w:rsidRDefault="00405DA8" w:rsidP="00CE1834">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Bisher i</w:t>
            </w:r>
            <w:r w:rsidR="00D12D0A" w:rsidRPr="00615DE8">
              <w:rPr>
                <w:rFonts w:asciiTheme="majorHAnsi" w:hAnsiTheme="majorHAnsi"/>
                <w:sz w:val="22"/>
                <w:szCs w:val="22"/>
              </w:rPr>
              <w:t>st Polens</w:t>
            </w:r>
            <w:r w:rsidR="009336C9">
              <w:rPr>
                <w:rFonts w:asciiTheme="majorHAnsi" w:hAnsiTheme="majorHAnsi"/>
                <w:sz w:val="22"/>
                <w:szCs w:val="22"/>
              </w:rPr>
              <w:t xml:space="preserve"> Energieversorgung zu 90%</w:t>
            </w:r>
            <w:r w:rsidR="00D12D0A" w:rsidRPr="00615DE8">
              <w:rPr>
                <w:rFonts w:asciiTheme="majorHAnsi" w:hAnsiTheme="majorHAnsi"/>
                <w:sz w:val="22"/>
                <w:szCs w:val="22"/>
              </w:rPr>
              <w:t xml:space="preserve"> </w:t>
            </w:r>
            <w:r w:rsidR="009336C9">
              <w:rPr>
                <w:rFonts w:asciiTheme="majorHAnsi" w:hAnsiTheme="majorHAnsi"/>
                <w:sz w:val="22"/>
                <w:szCs w:val="22"/>
              </w:rPr>
              <w:t xml:space="preserve">durch </w:t>
            </w:r>
            <w:r w:rsidR="00D12D0A" w:rsidRPr="00615DE8">
              <w:rPr>
                <w:rFonts w:asciiTheme="majorHAnsi" w:hAnsiTheme="majorHAnsi"/>
                <w:sz w:val="22"/>
                <w:szCs w:val="22"/>
              </w:rPr>
              <w:t>Kohlekraft gedeckt</w:t>
            </w:r>
          </w:p>
          <w:p w14:paraId="12BA037F" w14:textId="180D7E97" w:rsidR="000B718A" w:rsidRPr="00615DE8" w:rsidRDefault="000B718A" w:rsidP="00D71553">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Ein Grund für den Bau ist der Wunsch nach geringerer Abhängigkeit von Energieimporten aus Russland</w:t>
            </w:r>
          </w:p>
        </w:tc>
        <w:tc>
          <w:tcPr>
            <w:tcW w:w="243" w:type="dxa"/>
            <w:shd w:val="clear" w:color="auto" w:fill="008000"/>
          </w:tcPr>
          <w:p w14:paraId="4A4B9063" w14:textId="77777777" w:rsidR="00477806" w:rsidRPr="00615DE8" w:rsidRDefault="00477806" w:rsidP="00DF2CBD">
            <w:pPr>
              <w:rPr>
                <w:rFonts w:asciiTheme="majorHAnsi" w:hAnsiTheme="majorHAnsi"/>
                <w:sz w:val="22"/>
                <w:szCs w:val="22"/>
              </w:rPr>
            </w:pPr>
          </w:p>
        </w:tc>
      </w:tr>
      <w:tr w:rsidR="000B718A" w:rsidRPr="00615DE8" w14:paraId="3E6B7151" w14:textId="4FEEFB75" w:rsidTr="00D71553">
        <w:trPr>
          <w:cantSplit/>
        </w:trPr>
        <w:tc>
          <w:tcPr>
            <w:tcW w:w="1585" w:type="dxa"/>
          </w:tcPr>
          <w:p w14:paraId="7054A6D8" w14:textId="3A88A967" w:rsidR="000B718A" w:rsidRPr="00615DE8" w:rsidRDefault="00D54BDC" w:rsidP="00DF2CBD">
            <w:pPr>
              <w:rPr>
                <w:rFonts w:asciiTheme="majorHAnsi" w:hAnsiTheme="majorHAnsi"/>
                <w:sz w:val="22"/>
                <w:szCs w:val="22"/>
              </w:rPr>
            </w:pPr>
            <w:hyperlink r:id="rId25" w:history="1">
              <w:r w:rsidR="000B718A" w:rsidRPr="00615DE8">
                <w:rPr>
                  <w:rFonts w:asciiTheme="majorHAnsi" w:hAnsiTheme="majorHAnsi"/>
                  <w:sz w:val="22"/>
                  <w:szCs w:val="22"/>
                </w:rPr>
                <w:t>Portugal</w:t>
              </w:r>
            </w:hyperlink>
            <w:r w:rsidR="000B718A" w:rsidRPr="00615DE8">
              <w:rPr>
                <w:rFonts w:asciiTheme="majorHAnsi" w:hAnsiTheme="majorHAnsi"/>
                <w:sz w:val="22"/>
                <w:szCs w:val="22"/>
              </w:rPr>
              <w:t xml:space="preserve"> </w:t>
            </w:r>
          </w:p>
        </w:tc>
        <w:tc>
          <w:tcPr>
            <w:tcW w:w="7454" w:type="dxa"/>
          </w:tcPr>
          <w:p w14:paraId="17842049" w14:textId="3F54F127" w:rsidR="000B718A" w:rsidRPr="00615DE8" w:rsidRDefault="00D71553" w:rsidP="00D71553">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Portugal plante in den Siebzigerjahren den Atomeinstieg, verwarf diesen 1984 aufgrund von Protesten in der Bevölkerung</w:t>
            </w:r>
          </w:p>
          <w:p w14:paraId="42D74100" w14:textId="77777777" w:rsidR="00D71553" w:rsidRPr="00615DE8" w:rsidRDefault="00D71553" w:rsidP="00D71553">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Portugal deckt heute einen großen Teil seines Energiebedarfs mit regenerativen Energien ab</w:t>
            </w:r>
          </w:p>
          <w:p w14:paraId="07B680C5" w14:textId="77777777" w:rsidR="00D71553" w:rsidRPr="00615DE8" w:rsidRDefault="00D71553" w:rsidP="00D71553">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Ein Einstieg in die Atomenergie wurde mehrfach abgelehnt</w:t>
            </w:r>
          </w:p>
          <w:p w14:paraId="2E16DEBB" w14:textId="38B43977" w:rsidR="002C5A86" w:rsidRPr="00615DE8" w:rsidRDefault="002C5A86" w:rsidP="00B72C9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Das spanische AKW </w:t>
            </w:r>
            <w:proofErr w:type="spellStart"/>
            <w:r w:rsidRPr="00615DE8">
              <w:rPr>
                <w:rFonts w:asciiTheme="majorHAnsi" w:hAnsiTheme="majorHAnsi"/>
                <w:sz w:val="22"/>
                <w:szCs w:val="22"/>
              </w:rPr>
              <w:t>Almaraz</w:t>
            </w:r>
            <w:proofErr w:type="spellEnd"/>
            <w:r w:rsidRPr="00615DE8">
              <w:rPr>
                <w:rFonts w:asciiTheme="majorHAnsi" w:hAnsiTheme="majorHAnsi"/>
                <w:sz w:val="22"/>
                <w:szCs w:val="22"/>
              </w:rPr>
              <w:t xml:space="preserve"> in Grenznähe ruft immer wieder Demonstrationen hervor, da dort die Lagerung von radioaktiven Abfällen geplant ist</w:t>
            </w:r>
          </w:p>
        </w:tc>
        <w:tc>
          <w:tcPr>
            <w:tcW w:w="243" w:type="dxa"/>
            <w:shd w:val="clear" w:color="auto" w:fill="800000"/>
          </w:tcPr>
          <w:p w14:paraId="1E319B03" w14:textId="77777777" w:rsidR="000B718A" w:rsidRPr="00615DE8" w:rsidRDefault="000B718A" w:rsidP="00DF2CBD">
            <w:pPr>
              <w:rPr>
                <w:rFonts w:asciiTheme="majorHAnsi" w:hAnsiTheme="majorHAnsi"/>
                <w:sz w:val="22"/>
                <w:szCs w:val="22"/>
              </w:rPr>
            </w:pPr>
          </w:p>
        </w:tc>
      </w:tr>
      <w:tr w:rsidR="002C5A86" w:rsidRPr="00615DE8" w14:paraId="3455B883" w14:textId="70147DF4" w:rsidTr="00C4784C">
        <w:trPr>
          <w:cantSplit/>
        </w:trPr>
        <w:tc>
          <w:tcPr>
            <w:tcW w:w="1585" w:type="dxa"/>
          </w:tcPr>
          <w:p w14:paraId="3AE711E8" w14:textId="56E5647B" w:rsidR="002C5A86" w:rsidRPr="00615DE8" w:rsidRDefault="00D54BDC" w:rsidP="00DF2CBD">
            <w:pPr>
              <w:rPr>
                <w:rFonts w:asciiTheme="majorHAnsi" w:hAnsiTheme="majorHAnsi"/>
                <w:sz w:val="22"/>
                <w:szCs w:val="22"/>
              </w:rPr>
            </w:pPr>
            <w:hyperlink r:id="rId26" w:history="1">
              <w:r w:rsidR="002C5A86" w:rsidRPr="00615DE8">
                <w:rPr>
                  <w:rFonts w:asciiTheme="majorHAnsi" w:hAnsiTheme="majorHAnsi"/>
                  <w:sz w:val="22"/>
                  <w:szCs w:val="22"/>
                </w:rPr>
                <w:t>Rumänien</w:t>
              </w:r>
            </w:hyperlink>
            <w:r w:rsidR="002C5A86" w:rsidRPr="00615DE8">
              <w:rPr>
                <w:rFonts w:asciiTheme="majorHAnsi" w:hAnsiTheme="majorHAnsi"/>
                <w:sz w:val="22"/>
                <w:szCs w:val="22"/>
              </w:rPr>
              <w:t xml:space="preserve"> </w:t>
            </w:r>
          </w:p>
        </w:tc>
        <w:tc>
          <w:tcPr>
            <w:tcW w:w="7454" w:type="dxa"/>
          </w:tcPr>
          <w:p w14:paraId="06A6B394" w14:textId="750D4AF7" w:rsidR="002C5A86" w:rsidRPr="00615DE8" w:rsidRDefault="00C4784C" w:rsidP="00C4784C">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Rumänien hat zwei Reaktoren in Betrieb, die ca. 17% des Energiebedarfs des Landes decken</w:t>
            </w:r>
          </w:p>
          <w:p w14:paraId="22762F6A" w14:textId="1A01E38A" w:rsidR="00C4784C" w:rsidRPr="00615DE8" w:rsidRDefault="00407D32" w:rsidP="00C4784C">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Bereits in den Achtzigerjahren wurde mit dem Bau begonnen; fertiggestellt wurden die Reaktoren erst 1996 und 2007</w:t>
            </w:r>
          </w:p>
          <w:p w14:paraId="2535BE35" w14:textId="5582D7B5" w:rsidR="00407D32" w:rsidRPr="00615DE8" w:rsidRDefault="00A96E60" w:rsidP="00C4784C">
            <w:pPr>
              <w:pStyle w:val="Listenabsatz"/>
              <w:numPr>
                <w:ilvl w:val="0"/>
                <w:numId w:val="2"/>
              </w:numPr>
              <w:ind w:left="258" w:hanging="258"/>
              <w:rPr>
                <w:rFonts w:asciiTheme="majorHAnsi" w:hAnsiTheme="majorHAnsi"/>
                <w:sz w:val="22"/>
                <w:szCs w:val="22"/>
              </w:rPr>
            </w:pPr>
            <w:r>
              <w:rPr>
                <w:rFonts w:asciiTheme="majorHAnsi" w:hAnsiTheme="majorHAnsi"/>
                <w:sz w:val="22"/>
                <w:szCs w:val="22"/>
              </w:rPr>
              <w:t>Es</w:t>
            </w:r>
            <w:r w:rsidR="00407D32" w:rsidRPr="00615DE8">
              <w:rPr>
                <w:rFonts w:asciiTheme="majorHAnsi" w:hAnsiTheme="majorHAnsi"/>
                <w:sz w:val="22"/>
                <w:szCs w:val="22"/>
              </w:rPr>
              <w:t xml:space="preserve"> sind zwei weitere Reaktorblöcke geplant</w:t>
            </w:r>
          </w:p>
          <w:p w14:paraId="3810DF93" w14:textId="77777777" w:rsidR="00407D32" w:rsidRPr="00615DE8" w:rsidRDefault="00407D32" w:rsidP="00C4784C">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EU gewährte Rumänien 2004 einen EURATOM-Kredit über ca. 200 Millionen Euro für die Fertigstellung des zweiten Reaktors</w:t>
            </w:r>
          </w:p>
          <w:p w14:paraId="27C10E7E" w14:textId="00AABD72" w:rsidR="00407D32" w:rsidRPr="00615DE8" w:rsidRDefault="00407D32" w:rsidP="00C4784C">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Rumänien möchte durch die Atomenergie energiewirtschaftlich unabhängig von Importen sein, da es über eigene Uran-Vorkommen verfügt</w:t>
            </w:r>
          </w:p>
        </w:tc>
        <w:tc>
          <w:tcPr>
            <w:tcW w:w="243" w:type="dxa"/>
            <w:shd w:val="clear" w:color="auto" w:fill="008000"/>
          </w:tcPr>
          <w:p w14:paraId="5D30FEDD" w14:textId="77777777" w:rsidR="002C5A86" w:rsidRPr="00615DE8" w:rsidRDefault="002C5A86" w:rsidP="00DF2CBD">
            <w:pPr>
              <w:rPr>
                <w:rFonts w:asciiTheme="majorHAnsi" w:hAnsiTheme="majorHAnsi"/>
                <w:sz w:val="22"/>
                <w:szCs w:val="22"/>
              </w:rPr>
            </w:pPr>
          </w:p>
        </w:tc>
      </w:tr>
      <w:tr w:rsidR="00CE71B2" w:rsidRPr="00615DE8" w14:paraId="5DF2D952" w14:textId="3BAE3CA0" w:rsidTr="001168DD">
        <w:trPr>
          <w:cantSplit/>
        </w:trPr>
        <w:tc>
          <w:tcPr>
            <w:tcW w:w="1585" w:type="dxa"/>
          </w:tcPr>
          <w:p w14:paraId="57945108" w14:textId="7A5DEF1A" w:rsidR="00CE71B2" w:rsidRPr="00615DE8" w:rsidRDefault="00D54BDC" w:rsidP="00DF2CBD">
            <w:pPr>
              <w:rPr>
                <w:rFonts w:asciiTheme="majorHAnsi" w:hAnsiTheme="majorHAnsi"/>
                <w:sz w:val="22"/>
                <w:szCs w:val="22"/>
              </w:rPr>
            </w:pPr>
            <w:hyperlink r:id="rId27" w:history="1">
              <w:r w:rsidR="00CE71B2" w:rsidRPr="00615DE8">
                <w:rPr>
                  <w:rFonts w:asciiTheme="majorHAnsi" w:hAnsiTheme="majorHAnsi"/>
                  <w:sz w:val="22"/>
                  <w:szCs w:val="22"/>
                </w:rPr>
                <w:t>Schweden</w:t>
              </w:r>
            </w:hyperlink>
            <w:r w:rsidR="00CE71B2" w:rsidRPr="00615DE8">
              <w:rPr>
                <w:rFonts w:asciiTheme="majorHAnsi" w:hAnsiTheme="majorHAnsi"/>
                <w:sz w:val="22"/>
                <w:szCs w:val="22"/>
              </w:rPr>
              <w:t xml:space="preserve"> </w:t>
            </w:r>
          </w:p>
        </w:tc>
        <w:tc>
          <w:tcPr>
            <w:tcW w:w="7454" w:type="dxa"/>
          </w:tcPr>
          <w:p w14:paraId="27DA133C" w14:textId="77777777" w:rsidR="00CE71B2" w:rsidRPr="00615DE8" w:rsidRDefault="00CE71B2" w:rsidP="001704C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Schweden</w:t>
            </w:r>
            <w:r w:rsidR="001704C2" w:rsidRPr="00615DE8">
              <w:rPr>
                <w:rFonts w:asciiTheme="majorHAnsi" w:hAnsiTheme="majorHAnsi"/>
                <w:sz w:val="22"/>
                <w:szCs w:val="22"/>
              </w:rPr>
              <w:t xml:space="preserve"> hat zur Zeit zehn Reaktoren in Betrieb, die zusammen ca. 34% des landesweiten Energiebedarfs decken</w:t>
            </w:r>
          </w:p>
          <w:p w14:paraId="7420A6BB" w14:textId="4917E665" w:rsidR="001704C2" w:rsidRPr="00615DE8" w:rsidRDefault="001704C2" w:rsidP="001704C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Schwedens Atom</w:t>
            </w:r>
            <w:r w:rsidR="006D742B">
              <w:rPr>
                <w:rFonts w:asciiTheme="majorHAnsi" w:hAnsiTheme="majorHAnsi"/>
                <w:sz w:val="22"/>
                <w:szCs w:val="22"/>
              </w:rPr>
              <w:t xml:space="preserve">politik </w:t>
            </w:r>
            <w:r w:rsidRPr="00615DE8">
              <w:rPr>
                <w:rFonts w:asciiTheme="majorHAnsi" w:hAnsiTheme="majorHAnsi"/>
                <w:sz w:val="22"/>
                <w:szCs w:val="22"/>
              </w:rPr>
              <w:t>ist von großen Schwankungen bestimmt: Mal wurde der Ausstieg ausgesprochen, dann wieder der Neubau von Reaktoren an bestehenden Standorten</w:t>
            </w:r>
          </w:p>
          <w:p w14:paraId="58043BF9" w14:textId="34EE8BA8" w:rsidR="001704C2" w:rsidRPr="00615DE8" w:rsidRDefault="001704C2" w:rsidP="001704C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2016 wurde von der Regierung angekündigt, dass der Ausstiegsbeschluss von 2014 nicht mehr gilt und der Neubau an bestehenden Standorten erlaubt </w:t>
            </w:r>
            <w:r w:rsidR="00A96E60">
              <w:rPr>
                <w:rFonts w:asciiTheme="majorHAnsi" w:hAnsiTheme="majorHAnsi"/>
                <w:sz w:val="22"/>
                <w:szCs w:val="22"/>
              </w:rPr>
              <w:t>ist</w:t>
            </w:r>
          </w:p>
          <w:p w14:paraId="27D1E637" w14:textId="65B91388" w:rsidR="001704C2" w:rsidRPr="00615DE8" w:rsidRDefault="001704C2" w:rsidP="001704C2">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Finanzierung soll rein privat geschehen und keine staatlichen Gelder verwendet werden</w:t>
            </w:r>
          </w:p>
          <w:p w14:paraId="633406B9" w14:textId="3E707323" w:rsidR="001704C2" w:rsidRPr="00615DE8" w:rsidRDefault="001704C2" w:rsidP="00A96E60">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Dennoch möchte Schweden bis 2040 zu 100% von erneuerbaren Energiequellen versorgt werden, einen bestimmten Ausstiegstermin gibt es nicht</w:t>
            </w:r>
          </w:p>
        </w:tc>
        <w:tc>
          <w:tcPr>
            <w:tcW w:w="243" w:type="dxa"/>
            <w:shd w:val="clear" w:color="auto" w:fill="FFFF00"/>
          </w:tcPr>
          <w:p w14:paraId="2658A5E3" w14:textId="77777777" w:rsidR="00CE71B2" w:rsidRPr="00615DE8" w:rsidRDefault="00CE71B2" w:rsidP="00DF2CBD">
            <w:pPr>
              <w:rPr>
                <w:rFonts w:asciiTheme="majorHAnsi" w:hAnsiTheme="majorHAnsi"/>
                <w:sz w:val="22"/>
                <w:szCs w:val="22"/>
              </w:rPr>
            </w:pPr>
          </w:p>
        </w:tc>
      </w:tr>
      <w:tr w:rsidR="003B2096" w:rsidRPr="00615DE8" w14:paraId="6A439279" w14:textId="31E0AE30" w:rsidTr="00380974">
        <w:trPr>
          <w:cantSplit/>
        </w:trPr>
        <w:tc>
          <w:tcPr>
            <w:tcW w:w="1585" w:type="dxa"/>
          </w:tcPr>
          <w:p w14:paraId="48881121" w14:textId="3A799795" w:rsidR="003B2096" w:rsidRPr="00615DE8" w:rsidRDefault="00D54BDC" w:rsidP="00DF2CBD">
            <w:pPr>
              <w:rPr>
                <w:rFonts w:asciiTheme="majorHAnsi" w:hAnsiTheme="majorHAnsi"/>
                <w:sz w:val="22"/>
                <w:szCs w:val="22"/>
              </w:rPr>
            </w:pPr>
            <w:hyperlink r:id="rId28" w:history="1">
              <w:r w:rsidR="003B2096" w:rsidRPr="00615DE8">
                <w:rPr>
                  <w:rFonts w:asciiTheme="majorHAnsi" w:hAnsiTheme="majorHAnsi"/>
                  <w:sz w:val="22"/>
                  <w:szCs w:val="22"/>
                </w:rPr>
                <w:t>Slowakei</w:t>
              </w:r>
            </w:hyperlink>
            <w:r w:rsidR="003B2096" w:rsidRPr="00615DE8">
              <w:rPr>
                <w:rFonts w:asciiTheme="majorHAnsi" w:hAnsiTheme="majorHAnsi"/>
                <w:sz w:val="22"/>
                <w:szCs w:val="22"/>
              </w:rPr>
              <w:t xml:space="preserve"> </w:t>
            </w:r>
          </w:p>
        </w:tc>
        <w:tc>
          <w:tcPr>
            <w:tcW w:w="7454" w:type="dxa"/>
          </w:tcPr>
          <w:p w14:paraId="51FAEBF8" w14:textId="77777777" w:rsidR="003B2096" w:rsidRPr="00615DE8" w:rsidRDefault="00380974" w:rsidP="003B2096">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Slowakei hat vier Reaktorblöcke in Betrieb, die ca. 54% der Stromversorgung decken</w:t>
            </w:r>
          </w:p>
          <w:p w14:paraId="5D910280" w14:textId="77777777" w:rsidR="00380974" w:rsidRPr="00615DE8" w:rsidRDefault="00380974" w:rsidP="003B2096">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Es gab in den Siebzigerjahren zwei schwere Unfälle, in dessen Folge ein Reaktorblock stillgelegt wurde</w:t>
            </w:r>
          </w:p>
          <w:p w14:paraId="4177C0A2" w14:textId="010C7BDD" w:rsidR="00380974" w:rsidRPr="00615DE8" w:rsidRDefault="006D742B" w:rsidP="00380974">
            <w:pPr>
              <w:pStyle w:val="Listenabsatz"/>
              <w:numPr>
                <w:ilvl w:val="0"/>
                <w:numId w:val="2"/>
              </w:numPr>
              <w:ind w:left="258" w:hanging="258"/>
              <w:rPr>
                <w:rFonts w:asciiTheme="majorHAnsi" w:hAnsiTheme="majorHAnsi"/>
                <w:sz w:val="22"/>
                <w:szCs w:val="22"/>
              </w:rPr>
            </w:pPr>
            <w:r>
              <w:rPr>
                <w:rFonts w:asciiTheme="majorHAnsi" w:hAnsiTheme="majorHAnsi"/>
                <w:sz w:val="22"/>
                <w:szCs w:val="22"/>
              </w:rPr>
              <w:t>Trotzdem</w:t>
            </w:r>
            <w:r w:rsidRPr="00615DE8">
              <w:rPr>
                <w:rFonts w:asciiTheme="majorHAnsi" w:hAnsiTheme="majorHAnsi"/>
                <w:sz w:val="22"/>
                <w:szCs w:val="22"/>
              </w:rPr>
              <w:t xml:space="preserve"> </w:t>
            </w:r>
            <w:r w:rsidR="00380974" w:rsidRPr="00615DE8">
              <w:rPr>
                <w:rFonts w:asciiTheme="majorHAnsi" w:hAnsiTheme="majorHAnsi"/>
                <w:sz w:val="22"/>
                <w:szCs w:val="22"/>
              </w:rPr>
              <w:t xml:space="preserve">hält die Slowakei weiterhin an der Atomkraft fest </w:t>
            </w:r>
            <w:r w:rsidR="005C2356">
              <w:rPr>
                <w:rFonts w:asciiTheme="majorHAnsi" w:hAnsiTheme="majorHAnsi"/>
                <w:sz w:val="22"/>
                <w:szCs w:val="22"/>
              </w:rPr>
              <w:t>und kündigte nach der Fukushima-</w:t>
            </w:r>
            <w:r w:rsidR="00380974" w:rsidRPr="00615DE8">
              <w:rPr>
                <w:rFonts w:asciiTheme="majorHAnsi" w:hAnsiTheme="majorHAnsi"/>
                <w:sz w:val="22"/>
                <w:szCs w:val="22"/>
              </w:rPr>
              <w:t>Katastrophe an, die Atomenergie auszubauen</w:t>
            </w:r>
          </w:p>
          <w:p w14:paraId="36E0D476" w14:textId="79F38DB0" w:rsidR="00380974" w:rsidRPr="00615DE8" w:rsidRDefault="00A36967" w:rsidP="00780E4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Der Ausbau könnte aus finanziellen Gründen scheitern, da sich die vorhergesagten Kosten bereits</w:t>
            </w:r>
            <w:r w:rsidR="006E3C8E" w:rsidRPr="00615DE8">
              <w:rPr>
                <w:rFonts w:asciiTheme="majorHAnsi" w:hAnsiTheme="majorHAnsi"/>
                <w:sz w:val="22"/>
                <w:szCs w:val="22"/>
              </w:rPr>
              <w:t xml:space="preserve"> nahezu verdoppelt haben</w:t>
            </w:r>
          </w:p>
        </w:tc>
        <w:tc>
          <w:tcPr>
            <w:tcW w:w="243" w:type="dxa"/>
            <w:shd w:val="clear" w:color="auto" w:fill="008000"/>
          </w:tcPr>
          <w:p w14:paraId="13872E2C" w14:textId="77777777" w:rsidR="003B2096" w:rsidRPr="00615DE8" w:rsidRDefault="003B2096" w:rsidP="00DF2CBD">
            <w:pPr>
              <w:rPr>
                <w:rFonts w:asciiTheme="majorHAnsi" w:hAnsiTheme="majorHAnsi"/>
                <w:sz w:val="22"/>
                <w:szCs w:val="22"/>
              </w:rPr>
            </w:pPr>
          </w:p>
        </w:tc>
      </w:tr>
      <w:tr w:rsidR="00380974" w:rsidRPr="00615DE8" w14:paraId="64846DF6" w14:textId="44031371" w:rsidTr="003463AD">
        <w:trPr>
          <w:cantSplit/>
        </w:trPr>
        <w:tc>
          <w:tcPr>
            <w:tcW w:w="1585" w:type="dxa"/>
          </w:tcPr>
          <w:p w14:paraId="3D572EEF" w14:textId="2A25D1B5" w:rsidR="00380974" w:rsidRPr="00615DE8" w:rsidRDefault="00D54BDC" w:rsidP="00DF2CBD">
            <w:pPr>
              <w:rPr>
                <w:rFonts w:asciiTheme="majorHAnsi" w:hAnsiTheme="majorHAnsi"/>
                <w:sz w:val="22"/>
                <w:szCs w:val="22"/>
              </w:rPr>
            </w:pPr>
            <w:hyperlink r:id="rId29" w:history="1">
              <w:r w:rsidR="00380974" w:rsidRPr="00615DE8">
                <w:rPr>
                  <w:rFonts w:asciiTheme="majorHAnsi" w:hAnsiTheme="majorHAnsi"/>
                  <w:sz w:val="22"/>
                  <w:szCs w:val="22"/>
                </w:rPr>
                <w:t>Slowenien</w:t>
              </w:r>
            </w:hyperlink>
            <w:r w:rsidR="00380974" w:rsidRPr="00615DE8">
              <w:rPr>
                <w:rFonts w:asciiTheme="majorHAnsi" w:hAnsiTheme="majorHAnsi"/>
                <w:sz w:val="22"/>
                <w:szCs w:val="22"/>
              </w:rPr>
              <w:t xml:space="preserve"> </w:t>
            </w:r>
          </w:p>
        </w:tc>
        <w:tc>
          <w:tcPr>
            <w:tcW w:w="7454" w:type="dxa"/>
          </w:tcPr>
          <w:p w14:paraId="3728EF83" w14:textId="77777777" w:rsidR="00380974" w:rsidRPr="00615DE8" w:rsidRDefault="006E3C8E" w:rsidP="006E3C8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Slowenien</w:t>
            </w:r>
            <w:r w:rsidR="003463AD" w:rsidRPr="00615DE8">
              <w:rPr>
                <w:rFonts w:asciiTheme="majorHAnsi" w:hAnsiTheme="majorHAnsi"/>
                <w:sz w:val="22"/>
                <w:szCs w:val="22"/>
              </w:rPr>
              <w:t xml:space="preserve"> besitzt ein AKW, das gemeinsam mit Kroatien betrieben wird</w:t>
            </w:r>
          </w:p>
          <w:p w14:paraId="3E4FFA19" w14:textId="77777777" w:rsidR="003463AD" w:rsidRPr="00615DE8" w:rsidRDefault="00FB2980" w:rsidP="006E3C8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Ein Ausbau </w:t>
            </w:r>
            <w:r w:rsidR="00DE2A3A" w:rsidRPr="00615DE8">
              <w:rPr>
                <w:rFonts w:asciiTheme="majorHAnsi" w:hAnsiTheme="majorHAnsi"/>
                <w:sz w:val="22"/>
                <w:szCs w:val="22"/>
              </w:rPr>
              <w:t>ist geplant, die Finanzierung jedoch nicht ausreichend gedeckt und Slowenien sucht nach privaten Investoren</w:t>
            </w:r>
          </w:p>
          <w:p w14:paraId="693701FB" w14:textId="77777777" w:rsidR="00DE2A3A" w:rsidRPr="00615DE8" w:rsidRDefault="00DE2A3A" w:rsidP="006E3C8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Kroatien möchte sich nicht an einem Neubau beteiligen</w:t>
            </w:r>
          </w:p>
          <w:p w14:paraId="0F239E81" w14:textId="761B60BF" w:rsidR="00DE2A3A" w:rsidRPr="00615DE8" w:rsidRDefault="00DE2A3A" w:rsidP="006E3C8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Momentan deckt das AKW ca. 25% des Energiebedarfs </w:t>
            </w:r>
          </w:p>
        </w:tc>
        <w:tc>
          <w:tcPr>
            <w:tcW w:w="243" w:type="dxa"/>
            <w:shd w:val="clear" w:color="auto" w:fill="008000"/>
          </w:tcPr>
          <w:p w14:paraId="450DBE80" w14:textId="77777777" w:rsidR="00380974" w:rsidRPr="00615DE8" w:rsidRDefault="00380974" w:rsidP="00DF2CBD">
            <w:pPr>
              <w:rPr>
                <w:rFonts w:asciiTheme="majorHAnsi" w:hAnsiTheme="majorHAnsi"/>
                <w:sz w:val="22"/>
                <w:szCs w:val="22"/>
              </w:rPr>
            </w:pPr>
          </w:p>
        </w:tc>
      </w:tr>
      <w:tr w:rsidR="003B32DF" w:rsidRPr="00615DE8" w14:paraId="1A0E92CD" w14:textId="3B521648" w:rsidTr="00E91CAC">
        <w:trPr>
          <w:cantSplit/>
        </w:trPr>
        <w:tc>
          <w:tcPr>
            <w:tcW w:w="1585" w:type="dxa"/>
          </w:tcPr>
          <w:p w14:paraId="477B71EC" w14:textId="7E53F643" w:rsidR="003B32DF" w:rsidRPr="00615DE8" w:rsidRDefault="00D54BDC" w:rsidP="00DF2CBD">
            <w:pPr>
              <w:rPr>
                <w:rFonts w:asciiTheme="majorHAnsi" w:hAnsiTheme="majorHAnsi"/>
                <w:sz w:val="22"/>
                <w:szCs w:val="22"/>
              </w:rPr>
            </w:pPr>
            <w:hyperlink r:id="rId30" w:history="1">
              <w:r w:rsidR="003B32DF" w:rsidRPr="00615DE8">
                <w:rPr>
                  <w:rFonts w:asciiTheme="majorHAnsi" w:hAnsiTheme="majorHAnsi"/>
                  <w:sz w:val="22"/>
                  <w:szCs w:val="22"/>
                </w:rPr>
                <w:t>Spanien</w:t>
              </w:r>
            </w:hyperlink>
            <w:r w:rsidR="003B32DF" w:rsidRPr="00615DE8">
              <w:rPr>
                <w:rFonts w:asciiTheme="majorHAnsi" w:hAnsiTheme="majorHAnsi"/>
                <w:sz w:val="22"/>
                <w:szCs w:val="22"/>
              </w:rPr>
              <w:t xml:space="preserve"> </w:t>
            </w:r>
          </w:p>
        </w:tc>
        <w:tc>
          <w:tcPr>
            <w:tcW w:w="7454" w:type="dxa"/>
          </w:tcPr>
          <w:p w14:paraId="6A80669E" w14:textId="77777777" w:rsidR="003B32DF" w:rsidRPr="00615DE8" w:rsidRDefault="003B32DF" w:rsidP="003B32D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Spanien</w:t>
            </w:r>
            <w:r w:rsidR="00046EBC" w:rsidRPr="00615DE8">
              <w:rPr>
                <w:rFonts w:asciiTheme="majorHAnsi" w:hAnsiTheme="majorHAnsi"/>
                <w:sz w:val="22"/>
                <w:szCs w:val="22"/>
              </w:rPr>
              <w:t xml:space="preserve"> betreibt sieben Reaktoren, die ca. 20% des Energiebedarfs decken</w:t>
            </w:r>
          </w:p>
          <w:p w14:paraId="6B48EB60" w14:textId="77777777" w:rsidR="00046EBC" w:rsidRPr="00615DE8" w:rsidRDefault="00046EBC" w:rsidP="003B32D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Ursprünglich war die Abschaltung der Reaktoren 2014 geplant, wurde jedoch um 20 Jahre aufgeschoben</w:t>
            </w:r>
          </w:p>
          <w:p w14:paraId="65DC24EE" w14:textId="77777777" w:rsidR="00046EBC" w:rsidRPr="00615DE8" w:rsidRDefault="00046EBC" w:rsidP="003B32D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Gesetzlich ist ein Neubau von Anlagen ausgeschlossen</w:t>
            </w:r>
          </w:p>
          <w:p w14:paraId="697F7FEF" w14:textId="77777777" w:rsidR="00E91CAC" w:rsidRPr="00615DE8" w:rsidRDefault="00046EBC" w:rsidP="00E91CAC">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Die Endlagerung von radioaktiven Abfällen ist weiterhin nicht gesichert </w:t>
            </w:r>
          </w:p>
          <w:p w14:paraId="5633BE0B" w14:textId="5B5BF094" w:rsidR="00E91CAC" w:rsidRPr="00615DE8" w:rsidRDefault="00E91CAC" w:rsidP="00E91CAC">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Gerade die Solarenergie wäre im sonnenreichen Spanien eine gute und wichtige Energiequelle; dessen Entwicklung wird durch die konservative Regierung jedoch eher gebremst als gefördert</w:t>
            </w:r>
          </w:p>
        </w:tc>
        <w:tc>
          <w:tcPr>
            <w:tcW w:w="243" w:type="dxa"/>
            <w:shd w:val="clear" w:color="auto" w:fill="008000"/>
          </w:tcPr>
          <w:p w14:paraId="572DA391" w14:textId="77777777" w:rsidR="003B32DF" w:rsidRPr="00615DE8" w:rsidRDefault="003B32DF" w:rsidP="00DF2CBD">
            <w:pPr>
              <w:rPr>
                <w:rFonts w:asciiTheme="majorHAnsi" w:hAnsiTheme="majorHAnsi"/>
                <w:sz w:val="22"/>
                <w:szCs w:val="22"/>
              </w:rPr>
            </w:pPr>
          </w:p>
        </w:tc>
      </w:tr>
      <w:tr w:rsidR="00E91CAC" w:rsidRPr="00615DE8" w14:paraId="6308ED87" w14:textId="0CE8E299" w:rsidTr="002857C1">
        <w:trPr>
          <w:cantSplit/>
        </w:trPr>
        <w:tc>
          <w:tcPr>
            <w:tcW w:w="1585" w:type="dxa"/>
          </w:tcPr>
          <w:p w14:paraId="3C227E0B" w14:textId="4981AF4D" w:rsidR="00E91CAC" w:rsidRPr="00615DE8" w:rsidRDefault="00D54BDC" w:rsidP="00DF2CBD">
            <w:pPr>
              <w:rPr>
                <w:rFonts w:asciiTheme="majorHAnsi" w:hAnsiTheme="majorHAnsi"/>
                <w:sz w:val="22"/>
                <w:szCs w:val="22"/>
              </w:rPr>
            </w:pPr>
            <w:hyperlink r:id="rId31" w:history="1">
              <w:r w:rsidR="00E91CAC" w:rsidRPr="00615DE8">
                <w:rPr>
                  <w:rFonts w:asciiTheme="majorHAnsi" w:hAnsiTheme="majorHAnsi"/>
                  <w:sz w:val="22"/>
                  <w:szCs w:val="22"/>
                </w:rPr>
                <w:t>Tschechische Republik</w:t>
              </w:r>
            </w:hyperlink>
            <w:r w:rsidR="00E91CAC" w:rsidRPr="00615DE8">
              <w:rPr>
                <w:rFonts w:asciiTheme="majorHAnsi" w:hAnsiTheme="majorHAnsi"/>
                <w:sz w:val="22"/>
                <w:szCs w:val="22"/>
              </w:rPr>
              <w:t xml:space="preserve"> </w:t>
            </w:r>
          </w:p>
        </w:tc>
        <w:tc>
          <w:tcPr>
            <w:tcW w:w="7454" w:type="dxa"/>
          </w:tcPr>
          <w:p w14:paraId="42FAB559" w14:textId="77777777" w:rsidR="00E91CAC" w:rsidRPr="00615DE8" w:rsidRDefault="005A0F48" w:rsidP="00E91CAC">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Tschechien betreibt sechs Reaktoren, die ca. 32% des Energiebedarfs des Landes decken</w:t>
            </w:r>
          </w:p>
          <w:p w14:paraId="10FEED59" w14:textId="184DB50C" w:rsidR="005A0F48" w:rsidRPr="00615DE8" w:rsidRDefault="005C2356" w:rsidP="00E91CAC">
            <w:pPr>
              <w:pStyle w:val="Listenabsatz"/>
              <w:numPr>
                <w:ilvl w:val="0"/>
                <w:numId w:val="2"/>
              </w:numPr>
              <w:ind w:left="258" w:hanging="258"/>
              <w:rPr>
                <w:rFonts w:asciiTheme="majorHAnsi" w:hAnsiTheme="majorHAnsi"/>
                <w:sz w:val="22"/>
                <w:szCs w:val="22"/>
              </w:rPr>
            </w:pPr>
            <w:r>
              <w:rPr>
                <w:rFonts w:asciiTheme="majorHAnsi" w:hAnsiTheme="majorHAnsi"/>
                <w:sz w:val="22"/>
                <w:szCs w:val="22"/>
              </w:rPr>
              <w:t>Auch nach der Fukushima-</w:t>
            </w:r>
            <w:r w:rsidR="005A0F48" w:rsidRPr="00615DE8">
              <w:rPr>
                <w:rFonts w:asciiTheme="majorHAnsi" w:hAnsiTheme="majorHAnsi"/>
                <w:sz w:val="22"/>
                <w:szCs w:val="22"/>
              </w:rPr>
              <w:t>Katastrophe möchte Tschechien die Atomenergie weiter ausbauen</w:t>
            </w:r>
          </w:p>
          <w:p w14:paraId="07D97A31" w14:textId="1344D380" w:rsidR="005A0F48" w:rsidRPr="00615DE8" w:rsidRDefault="005A0F48" w:rsidP="00E91CAC">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Die Bevölkerung steht zu </w:t>
            </w:r>
            <w:r w:rsidR="005C2356">
              <w:rPr>
                <w:rFonts w:asciiTheme="majorHAnsi" w:hAnsiTheme="majorHAnsi"/>
                <w:sz w:val="22"/>
                <w:szCs w:val="22"/>
              </w:rPr>
              <w:t>einem großen</w:t>
            </w:r>
            <w:r w:rsidRPr="00615DE8">
              <w:rPr>
                <w:rFonts w:asciiTheme="majorHAnsi" w:hAnsiTheme="majorHAnsi"/>
                <w:sz w:val="22"/>
                <w:szCs w:val="22"/>
              </w:rPr>
              <w:t xml:space="preserve"> Teil hinter den Regierungsplänen</w:t>
            </w:r>
          </w:p>
          <w:p w14:paraId="29A360AA" w14:textId="6E73D741" w:rsidR="005A0F48" w:rsidRPr="00615DE8" w:rsidRDefault="005A0F48" w:rsidP="00E91CAC">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Der Anteil der Atomenergie soll auf bis zu 50% gesteigert werden, gleichzeitig mit einer Steigerung des Anteils von erneuerbaren Energieträgern, um den hohen Gra</w:t>
            </w:r>
            <w:r w:rsidR="005C2356">
              <w:rPr>
                <w:rFonts w:asciiTheme="majorHAnsi" w:hAnsiTheme="majorHAnsi"/>
                <w:sz w:val="22"/>
                <w:szCs w:val="22"/>
              </w:rPr>
              <w:t>d</w:t>
            </w:r>
            <w:r w:rsidRPr="00615DE8">
              <w:rPr>
                <w:rFonts w:asciiTheme="majorHAnsi" w:hAnsiTheme="majorHAnsi"/>
                <w:sz w:val="22"/>
                <w:szCs w:val="22"/>
              </w:rPr>
              <w:t xml:space="preserve"> an Kohleenergie zu senken</w:t>
            </w:r>
          </w:p>
          <w:p w14:paraId="412FD4F1" w14:textId="2726AEF7" w:rsidR="005A0F48" w:rsidRPr="00615DE8" w:rsidRDefault="005A0F48" w:rsidP="00780E4F">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Die Finanzierung von neuen AKWs ist fraglich, da europäische private Investor</w:t>
            </w:r>
            <w:r w:rsidR="005C2356">
              <w:rPr>
                <w:rFonts w:asciiTheme="majorHAnsi" w:hAnsiTheme="majorHAnsi"/>
                <w:sz w:val="22"/>
                <w:szCs w:val="22"/>
              </w:rPr>
              <w:t>*inn</w:t>
            </w:r>
            <w:r w:rsidRPr="00615DE8">
              <w:rPr>
                <w:rFonts w:asciiTheme="majorHAnsi" w:hAnsiTheme="majorHAnsi"/>
                <w:sz w:val="22"/>
                <w:szCs w:val="22"/>
              </w:rPr>
              <w:t>en kein Interesse mehr haben, sich an Atomkraftprojekten in Europa zu beteiligen</w:t>
            </w:r>
            <w:r w:rsidRPr="00615DE8">
              <w:rPr>
                <w:rFonts w:asciiTheme="majorHAnsi" w:hAnsiTheme="majorHAnsi"/>
                <w:sz w:val="22"/>
                <w:szCs w:val="22"/>
              </w:rPr>
              <w:tab/>
            </w:r>
          </w:p>
        </w:tc>
        <w:tc>
          <w:tcPr>
            <w:tcW w:w="243" w:type="dxa"/>
            <w:shd w:val="clear" w:color="auto" w:fill="008000"/>
          </w:tcPr>
          <w:p w14:paraId="5D49B0CB" w14:textId="77777777" w:rsidR="00E91CAC" w:rsidRPr="00615DE8" w:rsidRDefault="00E91CAC" w:rsidP="00DF2CBD">
            <w:pPr>
              <w:rPr>
                <w:rFonts w:asciiTheme="majorHAnsi" w:hAnsiTheme="majorHAnsi"/>
                <w:sz w:val="22"/>
                <w:szCs w:val="22"/>
              </w:rPr>
            </w:pPr>
          </w:p>
        </w:tc>
      </w:tr>
      <w:tr w:rsidR="007775D9" w:rsidRPr="00615DE8" w14:paraId="36ECB1D6" w14:textId="6F1031D6" w:rsidTr="004333DD">
        <w:trPr>
          <w:cantSplit/>
        </w:trPr>
        <w:tc>
          <w:tcPr>
            <w:tcW w:w="1585" w:type="dxa"/>
          </w:tcPr>
          <w:p w14:paraId="688D34EC" w14:textId="1EE42C8D" w:rsidR="007775D9" w:rsidRPr="00615DE8" w:rsidRDefault="00D54BDC" w:rsidP="00DF2CBD">
            <w:pPr>
              <w:rPr>
                <w:rFonts w:asciiTheme="majorHAnsi" w:hAnsiTheme="majorHAnsi"/>
                <w:sz w:val="22"/>
                <w:szCs w:val="22"/>
              </w:rPr>
            </w:pPr>
            <w:hyperlink r:id="rId32" w:history="1">
              <w:r w:rsidR="007775D9" w:rsidRPr="00615DE8">
                <w:rPr>
                  <w:rFonts w:asciiTheme="majorHAnsi" w:hAnsiTheme="majorHAnsi"/>
                  <w:sz w:val="22"/>
                  <w:szCs w:val="22"/>
                </w:rPr>
                <w:t>Ungarn</w:t>
              </w:r>
            </w:hyperlink>
            <w:r w:rsidR="007775D9" w:rsidRPr="00615DE8">
              <w:rPr>
                <w:rFonts w:asciiTheme="majorHAnsi" w:hAnsiTheme="majorHAnsi"/>
                <w:sz w:val="22"/>
                <w:szCs w:val="22"/>
              </w:rPr>
              <w:t xml:space="preserve"> </w:t>
            </w:r>
          </w:p>
        </w:tc>
        <w:tc>
          <w:tcPr>
            <w:tcW w:w="7454" w:type="dxa"/>
          </w:tcPr>
          <w:p w14:paraId="2B94EDCA" w14:textId="77777777" w:rsidR="007775D9" w:rsidRPr="00615DE8" w:rsidRDefault="007775D9" w:rsidP="007775D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Ungarn betreibt aktuell</w:t>
            </w:r>
            <w:r w:rsidR="004333DD" w:rsidRPr="00615DE8">
              <w:rPr>
                <w:rFonts w:asciiTheme="majorHAnsi" w:hAnsiTheme="majorHAnsi"/>
                <w:sz w:val="22"/>
                <w:szCs w:val="22"/>
              </w:rPr>
              <w:t xml:space="preserve"> vier Atomreaktoren, die ca. 52% der ungarischen Stromproduktion ausmachen</w:t>
            </w:r>
          </w:p>
          <w:p w14:paraId="26F7B5B0" w14:textId="46ED3716" w:rsidR="004333DD" w:rsidRPr="00615DE8" w:rsidRDefault="004333DD" w:rsidP="007775D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Mit Hilfe der EU wurde </w:t>
            </w:r>
            <w:r w:rsidR="005021F6">
              <w:rPr>
                <w:rFonts w:asciiTheme="majorHAnsi" w:hAnsiTheme="majorHAnsi"/>
                <w:sz w:val="22"/>
                <w:szCs w:val="22"/>
              </w:rPr>
              <w:t xml:space="preserve">die </w:t>
            </w:r>
            <w:r w:rsidRPr="00615DE8">
              <w:rPr>
                <w:rFonts w:asciiTheme="majorHAnsi" w:hAnsiTheme="majorHAnsi"/>
                <w:sz w:val="22"/>
                <w:szCs w:val="22"/>
              </w:rPr>
              <w:t xml:space="preserve">ungarische Uranmine </w:t>
            </w:r>
            <w:proofErr w:type="spellStart"/>
            <w:r w:rsidRPr="00615DE8">
              <w:rPr>
                <w:rFonts w:asciiTheme="majorHAnsi" w:hAnsiTheme="majorHAnsi"/>
                <w:sz w:val="22"/>
                <w:szCs w:val="22"/>
              </w:rPr>
              <w:t>Mecsek</w:t>
            </w:r>
            <w:proofErr w:type="spellEnd"/>
            <w:r w:rsidRPr="00615DE8">
              <w:rPr>
                <w:rFonts w:asciiTheme="majorHAnsi" w:hAnsiTheme="majorHAnsi"/>
                <w:sz w:val="22"/>
                <w:szCs w:val="22"/>
              </w:rPr>
              <w:t xml:space="preserve"> für 170 Millionen Euro saniert</w:t>
            </w:r>
          </w:p>
          <w:p w14:paraId="6F0E5654" w14:textId="4A161315" w:rsidR="004333DD" w:rsidRPr="00615DE8" w:rsidRDefault="004333DD" w:rsidP="007775D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2014 wurde bekannt gegeben, dass Ungarn mit Russland einen Vertrag über den Bau zweier Reaktoren abgeschlossen </w:t>
            </w:r>
            <w:r w:rsidR="005D0A98">
              <w:rPr>
                <w:rFonts w:asciiTheme="majorHAnsi" w:hAnsiTheme="majorHAnsi"/>
                <w:sz w:val="22"/>
                <w:szCs w:val="22"/>
              </w:rPr>
              <w:t>hat</w:t>
            </w:r>
            <w:r w:rsidRPr="00615DE8">
              <w:rPr>
                <w:rFonts w:asciiTheme="majorHAnsi" w:hAnsiTheme="majorHAnsi"/>
                <w:sz w:val="22"/>
                <w:szCs w:val="22"/>
              </w:rPr>
              <w:t xml:space="preserve">. Russland gewährt dafür einen Kredit von 10 Mrd. Euro. </w:t>
            </w:r>
            <w:bookmarkStart w:id="0" w:name="_GoBack"/>
            <w:bookmarkEnd w:id="0"/>
          </w:p>
          <w:p w14:paraId="447A0BA0" w14:textId="77777777" w:rsidR="004333DD" w:rsidRPr="00615DE8" w:rsidRDefault="004333DD" w:rsidP="004333DD">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Es gibt keinen nennenswerten Widerstand gegen den Atomkraftausbau seitens der politischen Parteien und auch die Bevölkerung steht laut Umfragen hinter dem Ausbau</w:t>
            </w:r>
          </w:p>
          <w:p w14:paraId="7CE9F86F" w14:textId="3752F980" w:rsidR="00663865" w:rsidRPr="00615DE8" w:rsidRDefault="00663865" w:rsidP="00663865">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Es wird kritisiert, dass sich der Bau finanziell nicht rechnet und einen Ausbau von erneuerbaren Energiequellen blockiert</w:t>
            </w:r>
          </w:p>
        </w:tc>
        <w:tc>
          <w:tcPr>
            <w:tcW w:w="243" w:type="dxa"/>
            <w:shd w:val="clear" w:color="auto" w:fill="008000"/>
          </w:tcPr>
          <w:p w14:paraId="5B54D3A1" w14:textId="77777777" w:rsidR="007775D9" w:rsidRPr="00615DE8" w:rsidRDefault="007775D9" w:rsidP="00DF2CBD">
            <w:pPr>
              <w:rPr>
                <w:rFonts w:asciiTheme="majorHAnsi" w:hAnsiTheme="majorHAnsi"/>
                <w:sz w:val="22"/>
                <w:szCs w:val="22"/>
              </w:rPr>
            </w:pPr>
          </w:p>
        </w:tc>
      </w:tr>
      <w:tr w:rsidR="007C18E7" w:rsidRPr="00615DE8" w14:paraId="4368686D" w14:textId="6047AF1D" w:rsidTr="008C0E2E">
        <w:trPr>
          <w:cantSplit/>
        </w:trPr>
        <w:tc>
          <w:tcPr>
            <w:tcW w:w="1585" w:type="dxa"/>
          </w:tcPr>
          <w:p w14:paraId="316F2DCB" w14:textId="0C5A6D89" w:rsidR="007C18E7" w:rsidRPr="00615DE8" w:rsidRDefault="00D54BDC" w:rsidP="00DF2CBD">
            <w:pPr>
              <w:rPr>
                <w:rFonts w:asciiTheme="majorHAnsi" w:hAnsiTheme="majorHAnsi"/>
                <w:sz w:val="22"/>
                <w:szCs w:val="22"/>
              </w:rPr>
            </w:pPr>
            <w:hyperlink r:id="rId33" w:history="1">
              <w:r w:rsidR="007C18E7" w:rsidRPr="00615DE8">
                <w:rPr>
                  <w:rFonts w:asciiTheme="majorHAnsi" w:hAnsiTheme="majorHAnsi"/>
                  <w:sz w:val="22"/>
                  <w:szCs w:val="22"/>
                </w:rPr>
                <w:t>Zypern</w:t>
              </w:r>
            </w:hyperlink>
            <w:r w:rsidR="007C18E7" w:rsidRPr="00615DE8">
              <w:rPr>
                <w:rFonts w:asciiTheme="majorHAnsi" w:hAnsiTheme="majorHAnsi"/>
                <w:sz w:val="22"/>
                <w:szCs w:val="22"/>
              </w:rPr>
              <w:t xml:space="preserve"> </w:t>
            </w:r>
          </w:p>
        </w:tc>
        <w:tc>
          <w:tcPr>
            <w:tcW w:w="7454" w:type="dxa"/>
          </w:tcPr>
          <w:p w14:paraId="44F4F02C" w14:textId="77777777" w:rsidR="007C18E7" w:rsidRPr="00615DE8" w:rsidRDefault="008C0E2E" w:rsidP="008C0E2E">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Zypern hat kein AKW und plant auch keinen Bau</w:t>
            </w:r>
          </w:p>
          <w:p w14:paraId="5FA1207E" w14:textId="6425CD43" w:rsidR="005D0229" w:rsidRPr="00615DE8" w:rsidRDefault="008C0E2E" w:rsidP="005D0229">
            <w:pPr>
              <w:pStyle w:val="Listenabsatz"/>
              <w:numPr>
                <w:ilvl w:val="0"/>
                <w:numId w:val="2"/>
              </w:numPr>
              <w:ind w:left="258" w:hanging="258"/>
              <w:rPr>
                <w:rFonts w:asciiTheme="majorHAnsi" w:hAnsiTheme="majorHAnsi"/>
                <w:sz w:val="22"/>
                <w:szCs w:val="22"/>
              </w:rPr>
            </w:pPr>
            <w:r w:rsidRPr="00615DE8">
              <w:rPr>
                <w:rFonts w:asciiTheme="majorHAnsi" w:hAnsiTheme="majorHAnsi"/>
                <w:sz w:val="22"/>
                <w:szCs w:val="22"/>
              </w:rPr>
              <w:t xml:space="preserve">Es steht gerade nach Fukushima der Atomenergiepolitik einiger Länder kritisch gegenüber und </w:t>
            </w:r>
            <w:r w:rsidR="005D0229" w:rsidRPr="00615DE8">
              <w:rPr>
                <w:rFonts w:asciiTheme="majorHAnsi" w:hAnsiTheme="majorHAnsi"/>
                <w:sz w:val="22"/>
                <w:szCs w:val="22"/>
              </w:rPr>
              <w:t>ist besonders um die türkischen Pläne besorgt</w:t>
            </w:r>
          </w:p>
        </w:tc>
        <w:tc>
          <w:tcPr>
            <w:tcW w:w="243" w:type="dxa"/>
            <w:shd w:val="clear" w:color="auto" w:fill="800000"/>
          </w:tcPr>
          <w:p w14:paraId="3915CD64" w14:textId="77777777" w:rsidR="007C18E7" w:rsidRPr="00615DE8" w:rsidRDefault="007C18E7" w:rsidP="00DF2CBD">
            <w:pPr>
              <w:rPr>
                <w:rFonts w:asciiTheme="majorHAnsi" w:hAnsiTheme="majorHAnsi"/>
                <w:sz w:val="22"/>
                <w:szCs w:val="22"/>
              </w:rPr>
            </w:pPr>
          </w:p>
        </w:tc>
      </w:tr>
    </w:tbl>
    <w:p w14:paraId="177AF198" w14:textId="3F4100DA" w:rsidR="00665C36" w:rsidRPr="00615DE8" w:rsidRDefault="00665C36" w:rsidP="009B5ADC">
      <w:pPr>
        <w:rPr>
          <w:rFonts w:asciiTheme="majorHAnsi" w:hAnsiTheme="majorHAnsi"/>
          <w:sz w:val="22"/>
          <w:szCs w:val="22"/>
        </w:rPr>
      </w:pPr>
    </w:p>
    <w:p w14:paraId="5D23890D" w14:textId="30BD2314" w:rsidR="004B0D49" w:rsidRPr="00615DE8" w:rsidRDefault="004B0D49" w:rsidP="009B5ADC">
      <w:pPr>
        <w:rPr>
          <w:rFonts w:asciiTheme="majorHAnsi" w:hAnsiTheme="majorHAnsi"/>
          <w:sz w:val="22"/>
          <w:szCs w:val="22"/>
        </w:rPr>
      </w:pPr>
      <w:r w:rsidRPr="00615DE8">
        <w:rPr>
          <w:rFonts w:asciiTheme="majorHAnsi" w:hAnsiTheme="majorHAnsi"/>
          <w:sz w:val="22"/>
          <w:szCs w:val="22"/>
        </w:rPr>
        <w:t xml:space="preserve">Länder mit AKWs/AKWs in Planung/Langfristiges </w:t>
      </w:r>
      <w:r w:rsidR="00F000FB" w:rsidRPr="00615DE8">
        <w:rPr>
          <w:rFonts w:asciiTheme="majorHAnsi" w:hAnsiTheme="majorHAnsi"/>
          <w:sz w:val="22"/>
          <w:szCs w:val="22"/>
        </w:rPr>
        <w:t xml:space="preserve">Festhalten an der Atomenergie: </w:t>
      </w:r>
      <w:r w:rsidR="00307E2E" w:rsidRPr="00615DE8">
        <w:rPr>
          <w:rFonts w:asciiTheme="majorHAnsi" w:hAnsiTheme="majorHAnsi"/>
          <w:sz w:val="22"/>
          <w:szCs w:val="22"/>
        </w:rPr>
        <w:t>14</w:t>
      </w:r>
    </w:p>
    <w:p w14:paraId="39204D18" w14:textId="1608D315" w:rsidR="004B0D49" w:rsidRPr="00615DE8" w:rsidRDefault="004B0D49" w:rsidP="009B5ADC">
      <w:pPr>
        <w:rPr>
          <w:rFonts w:asciiTheme="majorHAnsi" w:hAnsiTheme="majorHAnsi"/>
          <w:sz w:val="22"/>
          <w:szCs w:val="22"/>
        </w:rPr>
      </w:pPr>
      <w:r w:rsidRPr="00615DE8">
        <w:rPr>
          <w:rFonts w:asciiTheme="majorHAnsi" w:hAnsiTheme="majorHAnsi"/>
          <w:sz w:val="22"/>
          <w:szCs w:val="22"/>
        </w:rPr>
        <w:t>Länder mit AKWs, aber ohne Ausbaupläne/Mit Plänen für den Atomausstieg</w:t>
      </w:r>
      <w:r w:rsidR="00E070A8" w:rsidRPr="00615DE8">
        <w:rPr>
          <w:rFonts w:asciiTheme="majorHAnsi" w:hAnsiTheme="majorHAnsi"/>
          <w:sz w:val="22"/>
          <w:szCs w:val="22"/>
        </w:rPr>
        <w:t>/Planung ist vorläufig gestoppt</w:t>
      </w:r>
      <w:r w:rsidR="00F000FB" w:rsidRPr="00615DE8">
        <w:rPr>
          <w:rFonts w:asciiTheme="majorHAnsi" w:hAnsiTheme="majorHAnsi"/>
          <w:sz w:val="22"/>
          <w:szCs w:val="22"/>
        </w:rPr>
        <w:t>: 6</w:t>
      </w:r>
    </w:p>
    <w:p w14:paraId="0C4F9461" w14:textId="4BC26B9D" w:rsidR="004B0D49" w:rsidRPr="00615DE8" w:rsidRDefault="004B0D49" w:rsidP="009B5ADC">
      <w:pPr>
        <w:rPr>
          <w:rFonts w:asciiTheme="majorHAnsi" w:hAnsiTheme="majorHAnsi"/>
          <w:sz w:val="22"/>
          <w:szCs w:val="22"/>
        </w:rPr>
      </w:pPr>
      <w:r w:rsidRPr="00615DE8">
        <w:rPr>
          <w:rFonts w:asciiTheme="majorHAnsi" w:hAnsiTheme="majorHAnsi"/>
          <w:sz w:val="22"/>
          <w:szCs w:val="22"/>
        </w:rPr>
        <w:t>Länder, die bereits ausgestiegen sind/Kei</w:t>
      </w:r>
      <w:r w:rsidR="00F000FB" w:rsidRPr="00615DE8">
        <w:rPr>
          <w:rFonts w:asciiTheme="majorHAnsi" w:hAnsiTheme="majorHAnsi"/>
          <w:sz w:val="22"/>
          <w:szCs w:val="22"/>
        </w:rPr>
        <w:t xml:space="preserve">ne AKWs besitzen/Keine Planen: </w:t>
      </w:r>
      <w:r w:rsidR="00307E2E" w:rsidRPr="00615DE8">
        <w:rPr>
          <w:rFonts w:asciiTheme="majorHAnsi" w:hAnsiTheme="majorHAnsi"/>
          <w:sz w:val="22"/>
          <w:szCs w:val="22"/>
        </w:rPr>
        <w:t>8</w:t>
      </w:r>
    </w:p>
    <w:p w14:paraId="1607D2C1" w14:textId="77777777" w:rsidR="004B0D49" w:rsidRPr="00615DE8" w:rsidRDefault="004B0D49" w:rsidP="009B5ADC">
      <w:pPr>
        <w:rPr>
          <w:rFonts w:asciiTheme="majorHAnsi" w:hAnsiTheme="majorHAnsi"/>
          <w:sz w:val="22"/>
          <w:szCs w:val="22"/>
        </w:rPr>
      </w:pPr>
    </w:p>
    <w:sectPr w:rsidR="004B0D49" w:rsidRPr="00615DE8" w:rsidSect="00D032C2">
      <w:headerReference w:type="default" r:id="rId3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01AF9" w14:textId="77777777" w:rsidR="005C2356" w:rsidRDefault="005C2356" w:rsidP="00533CBA">
      <w:r>
        <w:separator/>
      </w:r>
    </w:p>
  </w:endnote>
  <w:endnote w:type="continuationSeparator" w:id="0">
    <w:p w14:paraId="452E4301" w14:textId="77777777" w:rsidR="005C2356" w:rsidRDefault="005C2356" w:rsidP="0053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0A2EE" w14:textId="77777777" w:rsidR="005C2356" w:rsidRDefault="005C2356" w:rsidP="00533CBA">
      <w:r>
        <w:separator/>
      </w:r>
    </w:p>
  </w:footnote>
  <w:footnote w:type="continuationSeparator" w:id="0">
    <w:p w14:paraId="2C28C5C8" w14:textId="77777777" w:rsidR="005C2356" w:rsidRDefault="005C2356" w:rsidP="00533C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C939D" w14:textId="510F8F57" w:rsidR="005C2356" w:rsidRDefault="005C2356">
    <w:pPr>
      <w:pStyle w:val="Kopfzeile"/>
    </w:pPr>
    <w:r w:rsidRPr="00533CBA">
      <w:rPr>
        <w:noProof/>
      </w:rPr>
      <w:drawing>
        <wp:anchor distT="0" distB="0" distL="114300" distR="114300" simplePos="0" relativeHeight="251659264" behindDoc="0" locked="0" layoutInCell="1" allowOverlap="1" wp14:anchorId="5CFAD505" wp14:editId="1DCB078C">
          <wp:simplePos x="0" y="0"/>
          <wp:positionH relativeFrom="column">
            <wp:posOffset>4800600</wp:posOffset>
          </wp:positionH>
          <wp:positionV relativeFrom="paragraph">
            <wp:posOffset>-121285</wp:posOffset>
          </wp:positionV>
          <wp:extent cx="865505" cy="399415"/>
          <wp:effectExtent l="0" t="0" r="0" b="6985"/>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5505" cy="3994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33CBA">
      <w:rPr>
        <w:noProof/>
      </w:rPr>
      <w:drawing>
        <wp:anchor distT="0" distB="0" distL="114300" distR="114300" simplePos="0" relativeHeight="251660288" behindDoc="0" locked="0" layoutInCell="1" allowOverlap="1" wp14:anchorId="10ED3A76" wp14:editId="77E887F9">
          <wp:simplePos x="0" y="0"/>
          <wp:positionH relativeFrom="column">
            <wp:posOffset>2743200</wp:posOffset>
          </wp:positionH>
          <wp:positionV relativeFrom="paragraph">
            <wp:posOffset>107315</wp:posOffset>
          </wp:positionV>
          <wp:extent cx="1828800" cy="194310"/>
          <wp:effectExtent l="0" t="0" r="0" b="8890"/>
          <wp:wrapSquare wrapText="bothSides"/>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33CBA">
      <w:rPr>
        <w:noProof/>
      </w:rPr>
      <w:drawing>
        <wp:anchor distT="0" distB="0" distL="114300" distR="114300" simplePos="0" relativeHeight="251661312" behindDoc="0" locked="0" layoutInCell="1" allowOverlap="1" wp14:anchorId="2EB543C2" wp14:editId="7AF53D51">
          <wp:simplePos x="0" y="0"/>
          <wp:positionH relativeFrom="column">
            <wp:posOffset>1257300</wp:posOffset>
          </wp:positionH>
          <wp:positionV relativeFrom="paragraph">
            <wp:posOffset>-6985</wp:posOffset>
          </wp:positionV>
          <wp:extent cx="1376045" cy="324000"/>
          <wp:effectExtent l="0" t="0" r="0" b="635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04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33CBA">
      <w:rPr>
        <w:noProof/>
      </w:rPr>
      <w:drawing>
        <wp:anchor distT="0" distB="0" distL="114300" distR="114300" simplePos="0" relativeHeight="251662336" behindDoc="0" locked="0" layoutInCell="1" allowOverlap="1" wp14:anchorId="2D3E5672" wp14:editId="4B871D5E">
          <wp:simplePos x="0" y="0"/>
          <wp:positionH relativeFrom="column">
            <wp:posOffset>0</wp:posOffset>
          </wp:positionH>
          <wp:positionV relativeFrom="paragraph">
            <wp:posOffset>-6985</wp:posOffset>
          </wp:positionV>
          <wp:extent cx="918425" cy="324000"/>
          <wp:effectExtent l="0" t="0" r="0" b="635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42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2C9"/>
    <w:multiLevelType w:val="hybridMultilevel"/>
    <w:tmpl w:val="49CA2402"/>
    <w:lvl w:ilvl="0" w:tplc="04070005">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nsid w:val="0F8C325F"/>
    <w:multiLevelType w:val="multilevel"/>
    <w:tmpl w:val="307A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B22C2"/>
    <w:multiLevelType w:val="multilevel"/>
    <w:tmpl w:val="FB8AA6C0"/>
    <w:lvl w:ilvl="0">
      <w:start w:val="1"/>
      <w:numFmt w:val="bullet"/>
      <w:lvlText w:val="-"/>
      <w:lvlJc w:val="left"/>
      <w:pPr>
        <w:ind w:left="360" w:hanging="360"/>
      </w:pPr>
      <w:rPr>
        <w:rFonts w:ascii="Cambria" w:eastAsiaTheme="minorEastAsia" w:hAnsi="Cambria" w:cstheme="minorBidi"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1C9E7E93"/>
    <w:multiLevelType w:val="hybridMultilevel"/>
    <w:tmpl w:val="4800AD08"/>
    <w:lvl w:ilvl="0" w:tplc="04070003">
      <w:start w:val="1"/>
      <w:numFmt w:val="bullet"/>
      <w:lvlText w:val="o"/>
      <w:lvlJc w:val="left"/>
      <w:pPr>
        <w:ind w:left="1420" w:hanging="360"/>
      </w:pPr>
      <w:rPr>
        <w:rFonts w:ascii="Courier New" w:hAnsi="Courier New" w:hint="default"/>
      </w:rPr>
    </w:lvl>
    <w:lvl w:ilvl="1" w:tplc="04070003" w:tentative="1">
      <w:start w:val="1"/>
      <w:numFmt w:val="bullet"/>
      <w:lvlText w:val="o"/>
      <w:lvlJc w:val="left"/>
      <w:pPr>
        <w:ind w:left="2140" w:hanging="360"/>
      </w:pPr>
      <w:rPr>
        <w:rFonts w:ascii="Courier New" w:hAnsi="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4">
    <w:nsid w:val="206F055D"/>
    <w:multiLevelType w:val="hybridMultilevel"/>
    <w:tmpl w:val="BDC4B806"/>
    <w:lvl w:ilvl="0" w:tplc="04070003">
      <w:start w:val="1"/>
      <w:numFmt w:val="bullet"/>
      <w:lvlText w:val="o"/>
      <w:lvlJc w:val="left"/>
      <w:pPr>
        <w:ind w:left="1427" w:hanging="360"/>
      </w:pPr>
      <w:rPr>
        <w:rFonts w:ascii="Courier New" w:hAnsi="Courier New" w:hint="default"/>
      </w:rPr>
    </w:lvl>
    <w:lvl w:ilvl="1" w:tplc="04070003" w:tentative="1">
      <w:start w:val="1"/>
      <w:numFmt w:val="bullet"/>
      <w:lvlText w:val="o"/>
      <w:lvlJc w:val="left"/>
      <w:pPr>
        <w:ind w:left="2147" w:hanging="360"/>
      </w:pPr>
      <w:rPr>
        <w:rFonts w:ascii="Courier New" w:hAnsi="Courier New" w:hint="default"/>
      </w:rPr>
    </w:lvl>
    <w:lvl w:ilvl="2" w:tplc="04070005" w:tentative="1">
      <w:start w:val="1"/>
      <w:numFmt w:val="bullet"/>
      <w:lvlText w:val=""/>
      <w:lvlJc w:val="left"/>
      <w:pPr>
        <w:ind w:left="2867" w:hanging="360"/>
      </w:pPr>
      <w:rPr>
        <w:rFonts w:ascii="Wingdings" w:hAnsi="Wingdings" w:hint="default"/>
      </w:rPr>
    </w:lvl>
    <w:lvl w:ilvl="3" w:tplc="04070001" w:tentative="1">
      <w:start w:val="1"/>
      <w:numFmt w:val="bullet"/>
      <w:lvlText w:val=""/>
      <w:lvlJc w:val="left"/>
      <w:pPr>
        <w:ind w:left="3587" w:hanging="360"/>
      </w:pPr>
      <w:rPr>
        <w:rFonts w:ascii="Symbol" w:hAnsi="Symbol" w:hint="default"/>
      </w:rPr>
    </w:lvl>
    <w:lvl w:ilvl="4" w:tplc="04070003" w:tentative="1">
      <w:start w:val="1"/>
      <w:numFmt w:val="bullet"/>
      <w:lvlText w:val="o"/>
      <w:lvlJc w:val="left"/>
      <w:pPr>
        <w:ind w:left="4307" w:hanging="360"/>
      </w:pPr>
      <w:rPr>
        <w:rFonts w:ascii="Courier New" w:hAnsi="Courier New" w:hint="default"/>
      </w:rPr>
    </w:lvl>
    <w:lvl w:ilvl="5" w:tplc="04070005" w:tentative="1">
      <w:start w:val="1"/>
      <w:numFmt w:val="bullet"/>
      <w:lvlText w:val=""/>
      <w:lvlJc w:val="left"/>
      <w:pPr>
        <w:ind w:left="5027" w:hanging="360"/>
      </w:pPr>
      <w:rPr>
        <w:rFonts w:ascii="Wingdings" w:hAnsi="Wingdings" w:hint="default"/>
      </w:rPr>
    </w:lvl>
    <w:lvl w:ilvl="6" w:tplc="04070001" w:tentative="1">
      <w:start w:val="1"/>
      <w:numFmt w:val="bullet"/>
      <w:lvlText w:val=""/>
      <w:lvlJc w:val="left"/>
      <w:pPr>
        <w:ind w:left="5747" w:hanging="360"/>
      </w:pPr>
      <w:rPr>
        <w:rFonts w:ascii="Symbol" w:hAnsi="Symbol" w:hint="default"/>
      </w:rPr>
    </w:lvl>
    <w:lvl w:ilvl="7" w:tplc="04070003" w:tentative="1">
      <w:start w:val="1"/>
      <w:numFmt w:val="bullet"/>
      <w:lvlText w:val="o"/>
      <w:lvlJc w:val="left"/>
      <w:pPr>
        <w:ind w:left="6467" w:hanging="360"/>
      </w:pPr>
      <w:rPr>
        <w:rFonts w:ascii="Courier New" w:hAnsi="Courier New" w:hint="default"/>
      </w:rPr>
    </w:lvl>
    <w:lvl w:ilvl="8" w:tplc="04070005" w:tentative="1">
      <w:start w:val="1"/>
      <w:numFmt w:val="bullet"/>
      <w:lvlText w:val=""/>
      <w:lvlJc w:val="left"/>
      <w:pPr>
        <w:ind w:left="7187" w:hanging="360"/>
      </w:pPr>
      <w:rPr>
        <w:rFonts w:ascii="Wingdings" w:hAnsi="Wingdings" w:hint="default"/>
      </w:rPr>
    </w:lvl>
  </w:abstractNum>
  <w:abstractNum w:abstractNumId="5">
    <w:nsid w:val="24F87357"/>
    <w:multiLevelType w:val="hybridMultilevel"/>
    <w:tmpl w:val="A22AB916"/>
    <w:lvl w:ilvl="0" w:tplc="04070005">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nsid w:val="3B86352B"/>
    <w:multiLevelType w:val="hybridMultilevel"/>
    <w:tmpl w:val="FB243108"/>
    <w:lvl w:ilvl="0" w:tplc="FBE2AC58">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5265B95"/>
    <w:multiLevelType w:val="hybridMultilevel"/>
    <w:tmpl w:val="FB8AA6C0"/>
    <w:lvl w:ilvl="0" w:tplc="A1F01736">
      <w:start w:val="1"/>
      <w:numFmt w:val="bullet"/>
      <w:lvlText w:val="-"/>
      <w:lvlJc w:val="left"/>
      <w:pPr>
        <w:ind w:left="360" w:hanging="360"/>
      </w:pPr>
      <w:rPr>
        <w:rFonts w:ascii="Cambria" w:eastAsiaTheme="minorEastAsia" w:hAnsi="Cambria"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E233B71"/>
    <w:multiLevelType w:val="hybridMultilevel"/>
    <w:tmpl w:val="2500D26A"/>
    <w:lvl w:ilvl="0" w:tplc="04070005">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nsid w:val="61153EBF"/>
    <w:multiLevelType w:val="hybridMultilevel"/>
    <w:tmpl w:val="E1AC08B4"/>
    <w:lvl w:ilvl="0" w:tplc="04070003">
      <w:start w:val="1"/>
      <w:numFmt w:val="bullet"/>
      <w:lvlText w:val="o"/>
      <w:lvlJc w:val="left"/>
      <w:pPr>
        <w:ind w:left="1427" w:hanging="360"/>
      </w:pPr>
      <w:rPr>
        <w:rFonts w:ascii="Courier New" w:hAnsi="Courier New" w:hint="default"/>
      </w:rPr>
    </w:lvl>
    <w:lvl w:ilvl="1" w:tplc="04070003" w:tentative="1">
      <w:start w:val="1"/>
      <w:numFmt w:val="bullet"/>
      <w:lvlText w:val="o"/>
      <w:lvlJc w:val="left"/>
      <w:pPr>
        <w:ind w:left="2147" w:hanging="360"/>
      </w:pPr>
      <w:rPr>
        <w:rFonts w:ascii="Courier New" w:hAnsi="Courier New" w:hint="default"/>
      </w:rPr>
    </w:lvl>
    <w:lvl w:ilvl="2" w:tplc="04070005" w:tentative="1">
      <w:start w:val="1"/>
      <w:numFmt w:val="bullet"/>
      <w:lvlText w:val=""/>
      <w:lvlJc w:val="left"/>
      <w:pPr>
        <w:ind w:left="2867" w:hanging="360"/>
      </w:pPr>
      <w:rPr>
        <w:rFonts w:ascii="Wingdings" w:hAnsi="Wingdings" w:hint="default"/>
      </w:rPr>
    </w:lvl>
    <w:lvl w:ilvl="3" w:tplc="04070001" w:tentative="1">
      <w:start w:val="1"/>
      <w:numFmt w:val="bullet"/>
      <w:lvlText w:val=""/>
      <w:lvlJc w:val="left"/>
      <w:pPr>
        <w:ind w:left="3587" w:hanging="360"/>
      </w:pPr>
      <w:rPr>
        <w:rFonts w:ascii="Symbol" w:hAnsi="Symbol" w:hint="default"/>
      </w:rPr>
    </w:lvl>
    <w:lvl w:ilvl="4" w:tplc="04070003" w:tentative="1">
      <w:start w:val="1"/>
      <w:numFmt w:val="bullet"/>
      <w:lvlText w:val="o"/>
      <w:lvlJc w:val="left"/>
      <w:pPr>
        <w:ind w:left="4307" w:hanging="360"/>
      </w:pPr>
      <w:rPr>
        <w:rFonts w:ascii="Courier New" w:hAnsi="Courier New" w:hint="default"/>
      </w:rPr>
    </w:lvl>
    <w:lvl w:ilvl="5" w:tplc="04070005" w:tentative="1">
      <w:start w:val="1"/>
      <w:numFmt w:val="bullet"/>
      <w:lvlText w:val=""/>
      <w:lvlJc w:val="left"/>
      <w:pPr>
        <w:ind w:left="5027" w:hanging="360"/>
      </w:pPr>
      <w:rPr>
        <w:rFonts w:ascii="Wingdings" w:hAnsi="Wingdings" w:hint="default"/>
      </w:rPr>
    </w:lvl>
    <w:lvl w:ilvl="6" w:tplc="04070001" w:tentative="1">
      <w:start w:val="1"/>
      <w:numFmt w:val="bullet"/>
      <w:lvlText w:val=""/>
      <w:lvlJc w:val="left"/>
      <w:pPr>
        <w:ind w:left="5747" w:hanging="360"/>
      </w:pPr>
      <w:rPr>
        <w:rFonts w:ascii="Symbol" w:hAnsi="Symbol" w:hint="default"/>
      </w:rPr>
    </w:lvl>
    <w:lvl w:ilvl="7" w:tplc="04070003" w:tentative="1">
      <w:start w:val="1"/>
      <w:numFmt w:val="bullet"/>
      <w:lvlText w:val="o"/>
      <w:lvlJc w:val="left"/>
      <w:pPr>
        <w:ind w:left="6467" w:hanging="360"/>
      </w:pPr>
      <w:rPr>
        <w:rFonts w:ascii="Courier New" w:hAnsi="Courier New" w:hint="default"/>
      </w:rPr>
    </w:lvl>
    <w:lvl w:ilvl="8" w:tplc="04070005" w:tentative="1">
      <w:start w:val="1"/>
      <w:numFmt w:val="bullet"/>
      <w:lvlText w:val=""/>
      <w:lvlJc w:val="left"/>
      <w:pPr>
        <w:ind w:left="7187" w:hanging="360"/>
      </w:pPr>
      <w:rPr>
        <w:rFonts w:ascii="Wingdings" w:hAnsi="Wingdings" w:hint="default"/>
      </w:rPr>
    </w:lvl>
  </w:abstractNum>
  <w:abstractNum w:abstractNumId="10">
    <w:nsid w:val="62812A91"/>
    <w:multiLevelType w:val="hybridMultilevel"/>
    <w:tmpl w:val="A450FC4E"/>
    <w:lvl w:ilvl="0" w:tplc="FBE2AC58">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B317279"/>
    <w:multiLevelType w:val="hybridMultilevel"/>
    <w:tmpl w:val="97A05B6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6D64987"/>
    <w:multiLevelType w:val="hybridMultilevel"/>
    <w:tmpl w:val="0EDEC156"/>
    <w:lvl w:ilvl="0" w:tplc="04070005">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3">
    <w:nsid w:val="775120B2"/>
    <w:multiLevelType w:val="hybridMultilevel"/>
    <w:tmpl w:val="207A4862"/>
    <w:lvl w:ilvl="0" w:tplc="04070003">
      <w:start w:val="1"/>
      <w:numFmt w:val="bullet"/>
      <w:lvlText w:val="o"/>
      <w:lvlJc w:val="left"/>
      <w:pPr>
        <w:ind w:left="1427" w:hanging="360"/>
      </w:pPr>
      <w:rPr>
        <w:rFonts w:ascii="Courier New" w:hAnsi="Courier New" w:hint="default"/>
      </w:rPr>
    </w:lvl>
    <w:lvl w:ilvl="1" w:tplc="04070003" w:tentative="1">
      <w:start w:val="1"/>
      <w:numFmt w:val="bullet"/>
      <w:lvlText w:val="o"/>
      <w:lvlJc w:val="left"/>
      <w:pPr>
        <w:ind w:left="2147" w:hanging="360"/>
      </w:pPr>
      <w:rPr>
        <w:rFonts w:ascii="Courier New" w:hAnsi="Courier New" w:hint="default"/>
      </w:rPr>
    </w:lvl>
    <w:lvl w:ilvl="2" w:tplc="04070005" w:tentative="1">
      <w:start w:val="1"/>
      <w:numFmt w:val="bullet"/>
      <w:lvlText w:val=""/>
      <w:lvlJc w:val="left"/>
      <w:pPr>
        <w:ind w:left="2867" w:hanging="360"/>
      </w:pPr>
      <w:rPr>
        <w:rFonts w:ascii="Wingdings" w:hAnsi="Wingdings" w:hint="default"/>
      </w:rPr>
    </w:lvl>
    <w:lvl w:ilvl="3" w:tplc="04070001" w:tentative="1">
      <w:start w:val="1"/>
      <w:numFmt w:val="bullet"/>
      <w:lvlText w:val=""/>
      <w:lvlJc w:val="left"/>
      <w:pPr>
        <w:ind w:left="3587" w:hanging="360"/>
      </w:pPr>
      <w:rPr>
        <w:rFonts w:ascii="Symbol" w:hAnsi="Symbol" w:hint="default"/>
      </w:rPr>
    </w:lvl>
    <w:lvl w:ilvl="4" w:tplc="04070003" w:tentative="1">
      <w:start w:val="1"/>
      <w:numFmt w:val="bullet"/>
      <w:lvlText w:val="o"/>
      <w:lvlJc w:val="left"/>
      <w:pPr>
        <w:ind w:left="4307" w:hanging="360"/>
      </w:pPr>
      <w:rPr>
        <w:rFonts w:ascii="Courier New" w:hAnsi="Courier New" w:hint="default"/>
      </w:rPr>
    </w:lvl>
    <w:lvl w:ilvl="5" w:tplc="04070005" w:tentative="1">
      <w:start w:val="1"/>
      <w:numFmt w:val="bullet"/>
      <w:lvlText w:val=""/>
      <w:lvlJc w:val="left"/>
      <w:pPr>
        <w:ind w:left="5027" w:hanging="360"/>
      </w:pPr>
      <w:rPr>
        <w:rFonts w:ascii="Wingdings" w:hAnsi="Wingdings" w:hint="default"/>
      </w:rPr>
    </w:lvl>
    <w:lvl w:ilvl="6" w:tplc="04070001" w:tentative="1">
      <w:start w:val="1"/>
      <w:numFmt w:val="bullet"/>
      <w:lvlText w:val=""/>
      <w:lvlJc w:val="left"/>
      <w:pPr>
        <w:ind w:left="5747" w:hanging="360"/>
      </w:pPr>
      <w:rPr>
        <w:rFonts w:ascii="Symbol" w:hAnsi="Symbol" w:hint="default"/>
      </w:rPr>
    </w:lvl>
    <w:lvl w:ilvl="7" w:tplc="04070003" w:tentative="1">
      <w:start w:val="1"/>
      <w:numFmt w:val="bullet"/>
      <w:lvlText w:val="o"/>
      <w:lvlJc w:val="left"/>
      <w:pPr>
        <w:ind w:left="6467" w:hanging="360"/>
      </w:pPr>
      <w:rPr>
        <w:rFonts w:ascii="Courier New" w:hAnsi="Courier New" w:hint="default"/>
      </w:rPr>
    </w:lvl>
    <w:lvl w:ilvl="8" w:tplc="04070005" w:tentative="1">
      <w:start w:val="1"/>
      <w:numFmt w:val="bullet"/>
      <w:lvlText w:val=""/>
      <w:lvlJc w:val="left"/>
      <w:pPr>
        <w:ind w:left="7187" w:hanging="360"/>
      </w:pPr>
      <w:rPr>
        <w:rFonts w:ascii="Wingdings" w:hAnsi="Wingdings" w:hint="default"/>
      </w:rPr>
    </w:lvl>
  </w:abstractNum>
  <w:abstractNum w:abstractNumId="14">
    <w:nsid w:val="7D765A23"/>
    <w:multiLevelType w:val="multilevel"/>
    <w:tmpl w:val="FB8AA6C0"/>
    <w:lvl w:ilvl="0">
      <w:start w:val="1"/>
      <w:numFmt w:val="bullet"/>
      <w:lvlText w:val="-"/>
      <w:lvlJc w:val="left"/>
      <w:pPr>
        <w:ind w:left="360" w:hanging="360"/>
      </w:pPr>
      <w:rPr>
        <w:rFonts w:ascii="Cambria" w:eastAsiaTheme="minorEastAsia" w:hAnsi="Cambria" w:cstheme="minorBidi"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14"/>
  </w:num>
  <w:num w:numId="4">
    <w:abstractNumId w:val="2"/>
  </w:num>
  <w:num w:numId="5">
    <w:abstractNumId w:val="11"/>
  </w:num>
  <w:num w:numId="6">
    <w:abstractNumId w:val="10"/>
  </w:num>
  <w:num w:numId="7">
    <w:abstractNumId w:val="6"/>
  </w:num>
  <w:num w:numId="8">
    <w:abstractNumId w:val="3"/>
  </w:num>
  <w:num w:numId="9">
    <w:abstractNumId w:val="5"/>
  </w:num>
  <w:num w:numId="10">
    <w:abstractNumId w:val="9"/>
  </w:num>
  <w:num w:numId="11">
    <w:abstractNumId w:val="4"/>
  </w:num>
  <w:num w:numId="12">
    <w:abstractNumId w:val="13"/>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36"/>
    <w:rsid w:val="0001729B"/>
    <w:rsid w:val="0002003F"/>
    <w:rsid w:val="000309A8"/>
    <w:rsid w:val="00031A93"/>
    <w:rsid w:val="0004477D"/>
    <w:rsid w:val="00046EBC"/>
    <w:rsid w:val="00060C4F"/>
    <w:rsid w:val="000611BD"/>
    <w:rsid w:val="00085169"/>
    <w:rsid w:val="000B718A"/>
    <w:rsid w:val="001047DE"/>
    <w:rsid w:val="001060C2"/>
    <w:rsid w:val="00113644"/>
    <w:rsid w:val="001168DD"/>
    <w:rsid w:val="00137CCB"/>
    <w:rsid w:val="001430D3"/>
    <w:rsid w:val="00164575"/>
    <w:rsid w:val="001704C2"/>
    <w:rsid w:val="00172765"/>
    <w:rsid w:val="00197399"/>
    <w:rsid w:val="00197A86"/>
    <w:rsid w:val="001A35CD"/>
    <w:rsid w:val="001C5BCE"/>
    <w:rsid w:val="001C5CA7"/>
    <w:rsid w:val="001D1E1E"/>
    <w:rsid w:val="001F0F8B"/>
    <w:rsid w:val="001F2393"/>
    <w:rsid w:val="00231609"/>
    <w:rsid w:val="00254F82"/>
    <w:rsid w:val="002857C1"/>
    <w:rsid w:val="002B5B2B"/>
    <w:rsid w:val="002C5A86"/>
    <w:rsid w:val="002D0AC8"/>
    <w:rsid w:val="00307E2E"/>
    <w:rsid w:val="00310BC1"/>
    <w:rsid w:val="00315E6D"/>
    <w:rsid w:val="0031762E"/>
    <w:rsid w:val="003463AD"/>
    <w:rsid w:val="0035156E"/>
    <w:rsid w:val="0035213D"/>
    <w:rsid w:val="00380974"/>
    <w:rsid w:val="0038697B"/>
    <w:rsid w:val="003B2096"/>
    <w:rsid w:val="003B32DF"/>
    <w:rsid w:val="003C2906"/>
    <w:rsid w:val="003D6239"/>
    <w:rsid w:val="003E21C8"/>
    <w:rsid w:val="003E4EDB"/>
    <w:rsid w:val="00405DA8"/>
    <w:rsid w:val="00407D32"/>
    <w:rsid w:val="004132FD"/>
    <w:rsid w:val="004333DD"/>
    <w:rsid w:val="00477806"/>
    <w:rsid w:val="004A561A"/>
    <w:rsid w:val="004B0D49"/>
    <w:rsid w:val="004B4CCF"/>
    <w:rsid w:val="004E3244"/>
    <w:rsid w:val="004E7CA0"/>
    <w:rsid w:val="00501098"/>
    <w:rsid w:val="005021F6"/>
    <w:rsid w:val="00503F32"/>
    <w:rsid w:val="00527C01"/>
    <w:rsid w:val="00533CBA"/>
    <w:rsid w:val="00546609"/>
    <w:rsid w:val="0055362E"/>
    <w:rsid w:val="005A0F48"/>
    <w:rsid w:val="005C1AAB"/>
    <w:rsid w:val="005C2356"/>
    <w:rsid w:val="005D0229"/>
    <w:rsid w:val="005D0A98"/>
    <w:rsid w:val="005E4C47"/>
    <w:rsid w:val="005E4C61"/>
    <w:rsid w:val="005F1E03"/>
    <w:rsid w:val="00615DE8"/>
    <w:rsid w:val="00617B89"/>
    <w:rsid w:val="006278A3"/>
    <w:rsid w:val="006540B2"/>
    <w:rsid w:val="00662F35"/>
    <w:rsid w:val="00663865"/>
    <w:rsid w:val="00665C36"/>
    <w:rsid w:val="00692544"/>
    <w:rsid w:val="006A70DF"/>
    <w:rsid w:val="006C01A1"/>
    <w:rsid w:val="006D02D8"/>
    <w:rsid w:val="006D742B"/>
    <w:rsid w:val="006E3C8E"/>
    <w:rsid w:val="006F0F85"/>
    <w:rsid w:val="006F244F"/>
    <w:rsid w:val="006F6AF3"/>
    <w:rsid w:val="00704260"/>
    <w:rsid w:val="0074662B"/>
    <w:rsid w:val="007506C5"/>
    <w:rsid w:val="007775D9"/>
    <w:rsid w:val="00780E4F"/>
    <w:rsid w:val="007C18E7"/>
    <w:rsid w:val="007E431D"/>
    <w:rsid w:val="00822E06"/>
    <w:rsid w:val="008232C5"/>
    <w:rsid w:val="008331E7"/>
    <w:rsid w:val="0083612A"/>
    <w:rsid w:val="00894CB7"/>
    <w:rsid w:val="008A0427"/>
    <w:rsid w:val="008A144F"/>
    <w:rsid w:val="008C0E2E"/>
    <w:rsid w:val="008C40F5"/>
    <w:rsid w:val="00921C1B"/>
    <w:rsid w:val="009336C9"/>
    <w:rsid w:val="009524D2"/>
    <w:rsid w:val="0095732E"/>
    <w:rsid w:val="00997FE2"/>
    <w:rsid w:val="009A48AA"/>
    <w:rsid w:val="009B5ADC"/>
    <w:rsid w:val="009C3A87"/>
    <w:rsid w:val="009D7DCD"/>
    <w:rsid w:val="00A22A2F"/>
    <w:rsid w:val="00A23163"/>
    <w:rsid w:val="00A3012A"/>
    <w:rsid w:val="00A36967"/>
    <w:rsid w:val="00A65200"/>
    <w:rsid w:val="00A95B4E"/>
    <w:rsid w:val="00A96E60"/>
    <w:rsid w:val="00AA0116"/>
    <w:rsid w:val="00AC38EF"/>
    <w:rsid w:val="00AD77E3"/>
    <w:rsid w:val="00AE08BE"/>
    <w:rsid w:val="00AF4CA9"/>
    <w:rsid w:val="00B0756F"/>
    <w:rsid w:val="00B21FED"/>
    <w:rsid w:val="00B72C99"/>
    <w:rsid w:val="00BC0FB9"/>
    <w:rsid w:val="00BC6D6F"/>
    <w:rsid w:val="00BE303C"/>
    <w:rsid w:val="00C06880"/>
    <w:rsid w:val="00C30630"/>
    <w:rsid w:val="00C3501C"/>
    <w:rsid w:val="00C40AA0"/>
    <w:rsid w:val="00C4784C"/>
    <w:rsid w:val="00C7147A"/>
    <w:rsid w:val="00C843C2"/>
    <w:rsid w:val="00CA79AC"/>
    <w:rsid w:val="00CE1834"/>
    <w:rsid w:val="00CE494D"/>
    <w:rsid w:val="00CE71B2"/>
    <w:rsid w:val="00CF6CC6"/>
    <w:rsid w:val="00D032C2"/>
    <w:rsid w:val="00D04F99"/>
    <w:rsid w:val="00D128FA"/>
    <w:rsid w:val="00D12D0A"/>
    <w:rsid w:val="00D26274"/>
    <w:rsid w:val="00D31722"/>
    <w:rsid w:val="00D41C0E"/>
    <w:rsid w:val="00D4433A"/>
    <w:rsid w:val="00D508DF"/>
    <w:rsid w:val="00D54BDC"/>
    <w:rsid w:val="00D62A27"/>
    <w:rsid w:val="00D71553"/>
    <w:rsid w:val="00D909C0"/>
    <w:rsid w:val="00DB74F9"/>
    <w:rsid w:val="00DD1006"/>
    <w:rsid w:val="00DD1F94"/>
    <w:rsid w:val="00DE2A3A"/>
    <w:rsid w:val="00DF2CBD"/>
    <w:rsid w:val="00E070A8"/>
    <w:rsid w:val="00E1496F"/>
    <w:rsid w:val="00E75F65"/>
    <w:rsid w:val="00E91CAC"/>
    <w:rsid w:val="00EA4418"/>
    <w:rsid w:val="00EA7C6F"/>
    <w:rsid w:val="00EA7DA2"/>
    <w:rsid w:val="00EC1CB1"/>
    <w:rsid w:val="00EC3844"/>
    <w:rsid w:val="00ED2392"/>
    <w:rsid w:val="00F000FB"/>
    <w:rsid w:val="00F04062"/>
    <w:rsid w:val="00F04CBA"/>
    <w:rsid w:val="00F1320D"/>
    <w:rsid w:val="00F13376"/>
    <w:rsid w:val="00F40C6A"/>
    <w:rsid w:val="00F50024"/>
    <w:rsid w:val="00F505F7"/>
    <w:rsid w:val="00F52233"/>
    <w:rsid w:val="00F540C8"/>
    <w:rsid w:val="00F81B7A"/>
    <w:rsid w:val="00FB2980"/>
    <w:rsid w:val="00FC5188"/>
    <w:rsid w:val="00FF2ABD"/>
    <w:rsid w:val="00FF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2A40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A7C6F"/>
    <w:rPr>
      <w:color w:val="0000FF" w:themeColor="hyperlink"/>
      <w:u w:val="single"/>
    </w:rPr>
  </w:style>
  <w:style w:type="table" w:styleId="Tabellenraster">
    <w:name w:val="Table Grid"/>
    <w:basedOn w:val="NormaleTabelle"/>
    <w:uiPriority w:val="59"/>
    <w:rsid w:val="009B5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3012A"/>
    <w:pPr>
      <w:ind w:left="720"/>
      <w:contextualSpacing/>
    </w:pPr>
  </w:style>
  <w:style w:type="character" w:styleId="GesichteterLink">
    <w:name w:val="FollowedHyperlink"/>
    <w:basedOn w:val="Absatzstandardschriftart"/>
    <w:uiPriority w:val="99"/>
    <w:semiHidden/>
    <w:unhideWhenUsed/>
    <w:rsid w:val="00254F82"/>
    <w:rPr>
      <w:color w:val="800080" w:themeColor="followedHyperlink"/>
      <w:u w:val="single"/>
    </w:rPr>
  </w:style>
  <w:style w:type="table" w:styleId="MittlereListe1">
    <w:name w:val="Medium List 1"/>
    <w:basedOn w:val="NormaleTabelle"/>
    <w:uiPriority w:val="65"/>
    <w:rsid w:val="00EA4418"/>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Kommentarzeichen">
    <w:name w:val="annotation reference"/>
    <w:basedOn w:val="Absatzstandardschriftart"/>
    <w:uiPriority w:val="99"/>
    <w:semiHidden/>
    <w:unhideWhenUsed/>
    <w:rsid w:val="004B4CCF"/>
    <w:rPr>
      <w:sz w:val="18"/>
      <w:szCs w:val="18"/>
    </w:rPr>
  </w:style>
  <w:style w:type="paragraph" w:styleId="Kommentartext">
    <w:name w:val="annotation text"/>
    <w:basedOn w:val="Standard"/>
    <w:link w:val="KommentartextZeichen"/>
    <w:uiPriority w:val="99"/>
    <w:semiHidden/>
    <w:unhideWhenUsed/>
    <w:rsid w:val="004B4CCF"/>
  </w:style>
  <w:style w:type="character" w:customStyle="1" w:styleId="KommentartextZeichen">
    <w:name w:val="Kommentartext Zeichen"/>
    <w:basedOn w:val="Absatzstandardschriftart"/>
    <w:link w:val="Kommentartext"/>
    <w:uiPriority w:val="99"/>
    <w:semiHidden/>
    <w:rsid w:val="004B4CCF"/>
  </w:style>
  <w:style w:type="paragraph" w:styleId="Kommentarthema">
    <w:name w:val="annotation subject"/>
    <w:basedOn w:val="Kommentartext"/>
    <w:next w:val="Kommentartext"/>
    <w:link w:val="KommentarthemaZeichen"/>
    <w:uiPriority w:val="99"/>
    <w:semiHidden/>
    <w:unhideWhenUsed/>
    <w:rsid w:val="004B4CCF"/>
    <w:rPr>
      <w:b/>
      <w:bCs/>
      <w:sz w:val="20"/>
      <w:szCs w:val="20"/>
    </w:rPr>
  </w:style>
  <w:style w:type="character" w:customStyle="1" w:styleId="KommentarthemaZeichen">
    <w:name w:val="Kommentarthema Zeichen"/>
    <w:basedOn w:val="KommentartextZeichen"/>
    <w:link w:val="Kommentarthema"/>
    <w:uiPriority w:val="99"/>
    <w:semiHidden/>
    <w:rsid w:val="004B4CCF"/>
    <w:rPr>
      <w:b/>
      <w:bCs/>
      <w:sz w:val="20"/>
      <w:szCs w:val="20"/>
    </w:rPr>
  </w:style>
  <w:style w:type="paragraph" w:styleId="Sprechblasentext">
    <w:name w:val="Balloon Text"/>
    <w:basedOn w:val="Standard"/>
    <w:link w:val="SprechblasentextZeichen"/>
    <w:uiPriority w:val="99"/>
    <w:semiHidden/>
    <w:unhideWhenUsed/>
    <w:rsid w:val="004B4CC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B4CCF"/>
    <w:rPr>
      <w:rFonts w:ascii="Lucida Grande" w:hAnsi="Lucida Grande" w:cs="Lucida Grande"/>
      <w:sz w:val="18"/>
      <w:szCs w:val="18"/>
    </w:rPr>
  </w:style>
  <w:style w:type="paragraph" w:styleId="Kopfzeile">
    <w:name w:val="header"/>
    <w:basedOn w:val="Standard"/>
    <w:link w:val="KopfzeileZeichen"/>
    <w:uiPriority w:val="99"/>
    <w:unhideWhenUsed/>
    <w:rsid w:val="00533CBA"/>
    <w:pPr>
      <w:tabs>
        <w:tab w:val="center" w:pos="4536"/>
        <w:tab w:val="right" w:pos="9072"/>
      </w:tabs>
    </w:pPr>
  </w:style>
  <w:style w:type="character" w:customStyle="1" w:styleId="KopfzeileZeichen">
    <w:name w:val="Kopfzeile Zeichen"/>
    <w:basedOn w:val="Absatzstandardschriftart"/>
    <w:link w:val="Kopfzeile"/>
    <w:uiPriority w:val="99"/>
    <w:rsid w:val="00533CBA"/>
  </w:style>
  <w:style w:type="paragraph" w:styleId="Fuzeile">
    <w:name w:val="footer"/>
    <w:basedOn w:val="Standard"/>
    <w:link w:val="FuzeileZeichen"/>
    <w:uiPriority w:val="99"/>
    <w:unhideWhenUsed/>
    <w:rsid w:val="00533CBA"/>
    <w:pPr>
      <w:tabs>
        <w:tab w:val="center" w:pos="4536"/>
        <w:tab w:val="right" w:pos="9072"/>
      </w:tabs>
    </w:pPr>
  </w:style>
  <w:style w:type="character" w:customStyle="1" w:styleId="FuzeileZeichen">
    <w:name w:val="Fußzeile Zeichen"/>
    <w:basedOn w:val="Absatzstandardschriftart"/>
    <w:link w:val="Fuzeile"/>
    <w:uiPriority w:val="99"/>
    <w:rsid w:val="00533C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A7C6F"/>
    <w:rPr>
      <w:color w:val="0000FF" w:themeColor="hyperlink"/>
      <w:u w:val="single"/>
    </w:rPr>
  </w:style>
  <w:style w:type="table" w:styleId="Tabellenraster">
    <w:name w:val="Table Grid"/>
    <w:basedOn w:val="NormaleTabelle"/>
    <w:uiPriority w:val="59"/>
    <w:rsid w:val="009B5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3012A"/>
    <w:pPr>
      <w:ind w:left="720"/>
      <w:contextualSpacing/>
    </w:pPr>
  </w:style>
  <w:style w:type="character" w:styleId="GesichteterLink">
    <w:name w:val="FollowedHyperlink"/>
    <w:basedOn w:val="Absatzstandardschriftart"/>
    <w:uiPriority w:val="99"/>
    <w:semiHidden/>
    <w:unhideWhenUsed/>
    <w:rsid w:val="00254F82"/>
    <w:rPr>
      <w:color w:val="800080" w:themeColor="followedHyperlink"/>
      <w:u w:val="single"/>
    </w:rPr>
  </w:style>
  <w:style w:type="table" w:styleId="MittlereListe1">
    <w:name w:val="Medium List 1"/>
    <w:basedOn w:val="NormaleTabelle"/>
    <w:uiPriority w:val="65"/>
    <w:rsid w:val="00EA4418"/>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Kommentarzeichen">
    <w:name w:val="annotation reference"/>
    <w:basedOn w:val="Absatzstandardschriftart"/>
    <w:uiPriority w:val="99"/>
    <w:semiHidden/>
    <w:unhideWhenUsed/>
    <w:rsid w:val="004B4CCF"/>
    <w:rPr>
      <w:sz w:val="18"/>
      <w:szCs w:val="18"/>
    </w:rPr>
  </w:style>
  <w:style w:type="paragraph" w:styleId="Kommentartext">
    <w:name w:val="annotation text"/>
    <w:basedOn w:val="Standard"/>
    <w:link w:val="KommentartextZeichen"/>
    <w:uiPriority w:val="99"/>
    <w:semiHidden/>
    <w:unhideWhenUsed/>
    <w:rsid w:val="004B4CCF"/>
  </w:style>
  <w:style w:type="character" w:customStyle="1" w:styleId="KommentartextZeichen">
    <w:name w:val="Kommentartext Zeichen"/>
    <w:basedOn w:val="Absatzstandardschriftart"/>
    <w:link w:val="Kommentartext"/>
    <w:uiPriority w:val="99"/>
    <w:semiHidden/>
    <w:rsid w:val="004B4CCF"/>
  </w:style>
  <w:style w:type="paragraph" w:styleId="Kommentarthema">
    <w:name w:val="annotation subject"/>
    <w:basedOn w:val="Kommentartext"/>
    <w:next w:val="Kommentartext"/>
    <w:link w:val="KommentarthemaZeichen"/>
    <w:uiPriority w:val="99"/>
    <w:semiHidden/>
    <w:unhideWhenUsed/>
    <w:rsid w:val="004B4CCF"/>
    <w:rPr>
      <w:b/>
      <w:bCs/>
      <w:sz w:val="20"/>
      <w:szCs w:val="20"/>
    </w:rPr>
  </w:style>
  <w:style w:type="character" w:customStyle="1" w:styleId="KommentarthemaZeichen">
    <w:name w:val="Kommentarthema Zeichen"/>
    <w:basedOn w:val="KommentartextZeichen"/>
    <w:link w:val="Kommentarthema"/>
    <w:uiPriority w:val="99"/>
    <w:semiHidden/>
    <w:rsid w:val="004B4CCF"/>
    <w:rPr>
      <w:b/>
      <w:bCs/>
      <w:sz w:val="20"/>
      <w:szCs w:val="20"/>
    </w:rPr>
  </w:style>
  <w:style w:type="paragraph" w:styleId="Sprechblasentext">
    <w:name w:val="Balloon Text"/>
    <w:basedOn w:val="Standard"/>
    <w:link w:val="SprechblasentextZeichen"/>
    <w:uiPriority w:val="99"/>
    <w:semiHidden/>
    <w:unhideWhenUsed/>
    <w:rsid w:val="004B4CC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B4CCF"/>
    <w:rPr>
      <w:rFonts w:ascii="Lucida Grande" w:hAnsi="Lucida Grande" w:cs="Lucida Grande"/>
      <w:sz w:val="18"/>
      <w:szCs w:val="18"/>
    </w:rPr>
  </w:style>
  <w:style w:type="paragraph" w:styleId="Kopfzeile">
    <w:name w:val="header"/>
    <w:basedOn w:val="Standard"/>
    <w:link w:val="KopfzeileZeichen"/>
    <w:uiPriority w:val="99"/>
    <w:unhideWhenUsed/>
    <w:rsid w:val="00533CBA"/>
    <w:pPr>
      <w:tabs>
        <w:tab w:val="center" w:pos="4536"/>
        <w:tab w:val="right" w:pos="9072"/>
      </w:tabs>
    </w:pPr>
  </w:style>
  <w:style w:type="character" w:customStyle="1" w:styleId="KopfzeileZeichen">
    <w:name w:val="Kopfzeile Zeichen"/>
    <w:basedOn w:val="Absatzstandardschriftart"/>
    <w:link w:val="Kopfzeile"/>
    <w:uiPriority w:val="99"/>
    <w:rsid w:val="00533CBA"/>
  </w:style>
  <w:style w:type="paragraph" w:styleId="Fuzeile">
    <w:name w:val="footer"/>
    <w:basedOn w:val="Standard"/>
    <w:link w:val="FuzeileZeichen"/>
    <w:uiPriority w:val="99"/>
    <w:unhideWhenUsed/>
    <w:rsid w:val="00533CBA"/>
    <w:pPr>
      <w:tabs>
        <w:tab w:val="center" w:pos="4536"/>
        <w:tab w:val="right" w:pos="9072"/>
      </w:tabs>
    </w:pPr>
  </w:style>
  <w:style w:type="character" w:customStyle="1" w:styleId="FuzeileZeichen">
    <w:name w:val="Fußzeile Zeichen"/>
    <w:basedOn w:val="Absatzstandardschriftart"/>
    <w:link w:val="Fuzeile"/>
    <w:uiPriority w:val="99"/>
    <w:rsid w:val="0053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74344">
      <w:bodyDiv w:val="1"/>
      <w:marLeft w:val="0"/>
      <w:marRight w:val="0"/>
      <w:marTop w:val="0"/>
      <w:marBottom w:val="0"/>
      <w:divBdr>
        <w:top w:val="none" w:sz="0" w:space="0" w:color="auto"/>
        <w:left w:val="none" w:sz="0" w:space="0" w:color="auto"/>
        <w:bottom w:val="none" w:sz="0" w:space="0" w:color="auto"/>
        <w:right w:val="none" w:sz="0" w:space="0" w:color="auto"/>
      </w:divBdr>
    </w:div>
    <w:div w:id="1341736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pb.de/internationales/europa/europaeische-union/43051/luxemburg" TargetMode="External"/><Relationship Id="rId21" Type="http://schemas.openxmlformats.org/officeDocument/2006/relationships/hyperlink" Target="http://www.bpb.de/internationales/europa/europaeische-union/43052/malta" TargetMode="External"/><Relationship Id="rId22" Type="http://schemas.openxmlformats.org/officeDocument/2006/relationships/hyperlink" Target="http://www.bpb.de/internationales/europa/europaeische-union/43054/niederlande" TargetMode="External"/><Relationship Id="rId23" Type="http://schemas.openxmlformats.org/officeDocument/2006/relationships/hyperlink" Target="http://www.bpb.de/internationales/europa/europaeische-union/43055/oesterreich" TargetMode="External"/><Relationship Id="rId24" Type="http://schemas.openxmlformats.org/officeDocument/2006/relationships/hyperlink" Target="http://www.bpb.de/internationales/europa/europaeische-union/43056/polen" TargetMode="External"/><Relationship Id="rId25" Type="http://schemas.openxmlformats.org/officeDocument/2006/relationships/hyperlink" Target="http://www.bpb.de/internationales/europa/europaeische-union/43057/portugal" TargetMode="External"/><Relationship Id="rId26" Type="http://schemas.openxmlformats.org/officeDocument/2006/relationships/hyperlink" Target="http://www.bpb.de/internationales/europa/europaeische-union/43058/rumaenien" TargetMode="External"/><Relationship Id="rId27" Type="http://schemas.openxmlformats.org/officeDocument/2006/relationships/hyperlink" Target="http://www.bpb.de/internationales/europa/europaeische-union/43059/schweden" TargetMode="External"/><Relationship Id="rId28" Type="http://schemas.openxmlformats.org/officeDocument/2006/relationships/hyperlink" Target="http://www.bpb.de/internationales/europa/europaeische-union/43060/slowakei" TargetMode="External"/><Relationship Id="rId29" Type="http://schemas.openxmlformats.org/officeDocument/2006/relationships/hyperlink" Target="http://www.bpb.de/internationales/europa/europaeische-union/43061/sloweni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bpb.de/internationales/europa/europaeische-union/43062/spanien" TargetMode="External"/><Relationship Id="rId31" Type="http://schemas.openxmlformats.org/officeDocument/2006/relationships/hyperlink" Target="http://www.bpb.de/internationales/europa/europaeische-union/43063/tschechische-republik" TargetMode="External"/><Relationship Id="rId32" Type="http://schemas.openxmlformats.org/officeDocument/2006/relationships/hyperlink" Target="http://www.bpb.de/internationales/europa/europaeische-union/43064/ungarn" TargetMode="External"/><Relationship Id="rId9" Type="http://schemas.openxmlformats.org/officeDocument/2006/relationships/hyperlink" Target="http://www.bpb.de/internationales/europa/europaeische-union/43040/daenemark"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pb.de/internationales/europa/europaeische-union/43039/bulgarien" TargetMode="External"/><Relationship Id="rId33" Type="http://schemas.openxmlformats.org/officeDocument/2006/relationships/hyperlink" Target="http://www.bpb.de/internationales/europa/europaeische-union/43065/zypern" TargetMode="External"/><Relationship Id="rId34" Type="http://schemas.openxmlformats.org/officeDocument/2006/relationships/header" Target="head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bpb.de/internationales/europa/europaeische-union/43041/deutschland" TargetMode="External"/><Relationship Id="rId11" Type="http://schemas.openxmlformats.org/officeDocument/2006/relationships/hyperlink" Target="http://www.bpb.de/internationales/europa/europaeische-union/43042/estland" TargetMode="External"/><Relationship Id="rId12" Type="http://schemas.openxmlformats.org/officeDocument/2006/relationships/hyperlink" Target="http://www.bpb.de/internationales/europa/europaeische-union/43043/finnland" TargetMode="External"/><Relationship Id="rId13" Type="http://schemas.openxmlformats.org/officeDocument/2006/relationships/hyperlink" Target="http://www.bpb.de/internationales/europa/europaeische-union/43044/frankreich" TargetMode="External"/><Relationship Id="rId14" Type="http://schemas.openxmlformats.org/officeDocument/2006/relationships/hyperlink" Target="http://www.bpb.de/internationales/europa/europaeische-union/43045/griechenland" TargetMode="External"/><Relationship Id="rId15" Type="http://schemas.openxmlformats.org/officeDocument/2006/relationships/hyperlink" Target="http://www.bpb.de/internationales/europa/europaeische-union/43047/irland" TargetMode="External"/><Relationship Id="rId16" Type="http://schemas.openxmlformats.org/officeDocument/2006/relationships/hyperlink" Target="http://www.bpb.de/internationales/europa/europaeische-union/43048/italien" TargetMode="External"/><Relationship Id="rId17" Type="http://schemas.openxmlformats.org/officeDocument/2006/relationships/hyperlink" Target="http://www.bpb.de/internationales/europa/europaeische-union/165580/kroatien" TargetMode="External"/><Relationship Id="rId18" Type="http://schemas.openxmlformats.org/officeDocument/2006/relationships/hyperlink" Target="http://www.bpb.de/internationales/europa/europaeische-union/43049/lettland" TargetMode="External"/><Relationship Id="rId19" Type="http://schemas.openxmlformats.org/officeDocument/2006/relationships/hyperlink" Target="http://www.bpb.de/internationales/europa/europaeische-union/43050/litau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3352</Words>
  <Characters>21120</Characters>
  <Application>Microsoft Macintosh Word</Application>
  <DocSecurity>0</DocSecurity>
  <Lines>176</Lines>
  <Paragraphs>48</Paragraphs>
  <ScaleCrop>false</ScaleCrop>
  <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Schneider</dc:creator>
  <cp:keywords/>
  <dc:description/>
  <cp:lastModifiedBy>Eurosoc Digital</cp:lastModifiedBy>
  <cp:revision>127</cp:revision>
  <dcterms:created xsi:type="dcterms:W3CDTF">2017-04-27T14:16:00Z</dcterms:created>
  <dcterms:modified xsi:type="dcterms:W3CDTF">2018-02-02T11:27:00Z</dcterms:modified>
</cp:coreProperties>
</file>